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eastAsia="仿宋_GB2312"/>
          <w:sz w:val="24"/>
          <w:lang w:val="en-US" w:eastAsia="zh-CN"/>
        </w:rPr>
      </w:pPr>
      <w:bookmarkStart w:id="0" w:name="OLE_LINK2"/>
      <w:bookmarkStart w:id="1" w:name="OLE_LINK1"/>
      <w:r>
        <w:rPr>
          <w:rFonts w:hint="eastAsia" w:ascii="仿宋_GB2312" w:eastAsia="仿宋_GB2312"/>
          <w:sz w:val="24"/>
        </w:rPr>
        <w:t>附件</w:t>
      </w:r>
      <w:r>
        <w:rPr>
          <w:rFonts w:hint="eastAsia" w:ascii="仿宋_GB2312" w:eastAsia="仿宋_GB2312"/>
          <w:sz w:val="24"/>
          <w:lang w:val="en-US" w:eastAsia="zh-CN"/>
        </w:rPr>
        <w:t>11-1</w:t>
      </w:r>
    </w:p>
    <w:p>
      <w:pPr>
        <w:spacing w:line="620" w:lineRule="exact"/>
        <w:jc w:val="center"/>
        <w:rPr>
          <w:rFonts w:ascii="方正小标宋简体" w:eastAsia="方正小标宋简体"/>
          <w:sz w:val="44"/>
          <w:szCs w:val="44"/>
        </w:rPr>
      </w:pPr>
    </w:p>
    <w:p>
      <w:pPr>
        <w:spacing w:line="620" w:lineRule="exact"/>
        <w:jc w:val="center"/>
        <w:rPr>
          <w:rFonts w:hint="eastAsia" w:ascii="黑体" w:hAnsi="黑体" w:eastAsia="黑体" w:cs="黑体"/>
          <w:sz w:val="44"/>
          <w:szCs w:val="44"/>
        </w:rPr>
      </w:pPr>
      <w:r>
        <w:rPr>
          <w:rFonts w:hint="eastAsia" w:ascii="黑体" w:hAnsi="黑体" w:eastAsia="黑体" w:cs="黑体"/>
          <w:sz w:val="44"/>
          <w:szCs w:val="44"/>
          <w:lang w:eastAsia="zh-CN"/>
        </w:rPr>
        <w:t>新</w:t>
      </w:r>
      <w:r>
        <w:rPr>
          <w:rFonts w:hint="eastAsia" w:ascii="黑体" w:hAnsi="黑体" w:eastAsia="黑体" w:cs="黑体"/>
          <w:sz w:val="44"/>
          <w:szCs w:val="44"/>
        </w:rPr>
        <w:t>办公场所建设项目绩效自评报告</w:t>
      </w:r>
      <w:bookmarkEnd w:id="0"/>
      <w:bookmarkEnd w:id="1"/>
    </w:p>
    <w:p>
      <w:pPr>
        <w:spacing w:line="620" w:lineRule="exact"/>
        <w:jc w:val="center"/>
        <w:rPr>
          <w:rFonts w:ascii="仿宋" w:hAnsi="仿宋" w:eastAsia="仿宋"/>
          <w:sz w:val="32"/>
          <w:szCs w:val="32"/>
        </w:rPr>
      </w:pPr>
    </w:p>
    <w:p>
      <w:pPr>
        <w:pStyle w:val="14"/>
        <w:numPr>
          <w:ilvl w:val="0"/>
          <w:numId w:val="1"/>
        </w:numPr>
        <w:spacing w:line="620" w:lineRule="exact"/>
        <w:ind w:firstLineChars="0"/>
        <w:rPr>
          <w:rFonts w:ascii="仿宋_GB2312" w:hAnsi="黑体" w:eastAsia="仿宋_GB2312"/>
          <w:b/>
          <w:sz w:val="32"/>
          <w:szCs w:val="32"/>
        </w:rPr>
      </w:pPr>
      <w:r>
        <w:rPr>
          <w:rFonts w:hint="eastAsia" w:ascii="仿宋_GB2312" w:hAnsi="黑体" w:eastAsia="仿宋_GB2312"/>
          <w:b/>
          <w:sz w:val="32"/>
          <w:szCs w:val="32"/>
        </w:rPr>
        <w:t>项目总体情况</w:t>
      </w:r>
    </w:p>
    <w:p>
      <w:pPr>
        <w:spacing w:line="620" w:lineRule="exact"/>
        <w:ind w:left="643"/>
        <w:rPr>
          <w:rFonts w:ascii="仿宋_GB2312" w:hAnsi="仿宋" w:eastAsia="仿宋_GB2312"/>
          <w:sz w:val="32"/>
          <w:szCs w:val="32"/>
        </w:rPr>
      </w:pPr>
      <w:r>
        <w:rPr>
          <w:rFonts w:hint="eastAsia" w:ascii="仿宋_GB2312" w:hAnsi="仿宋" w:eastAsia="仿宋_GB2312"/>
          <w:sz w:val="32"/>
          <w:szCs w:val="32"/>
        </w:rPr>
        <w:t>项目名称：福州新区“新办公场所建设”项目（福州新</w:t>
      </w:r>
    </w:p>
    <w:p>
      <w:pPr>
        <w:spacing w:line="620" w:lineRule="exact"/>
        <w:rPr>
          <w:rFonts w:ascii="仿宋_GB2312" w:hAnsi="仿宋" w:eastAsia="仿宋_GB2312"/>
          <w:sz w:val="32"/>
          <w:szCs w:val="32"/>
        </w:rPr>
      </w:pPr>
      <w:r>
        <w:rPr>
          <w:rFonts w:hint="eastAsia" w:ascii="仿宋_GB2312" w:hAnsi="仿宋" w:eastAsia="仿宋_GB2312"/>
          <w:sz w:val="32"/>
          <w:szCs w:val="32"/>
        </w:rPr>
        <w:t>区党工委、管委会办公场所装修工程）</w:t>
      </w:r>
    </w:p>
    <w:p>
      <w:pPr>
        <w:spacing w:line="620" w:lineRule="exact"/>
        <w:ind w:left="643"/>
        <w:rPr>
          <w:rFonts w:ascii="仿宋_GB2312" w:hAnsi="仿宋" w:eastAsia="仿宋_GB2312"/>
          <w:sz w:val="32"/>
          <w:szCs w:val="32"/>
        </w:rPr>
      </w:pPr>
      <w:r>
        <w:rPr>
          <w:rFonts w:hint="eastAsia" w:ascii="仿宋_GB2312" w:hAnsi="仿宋" w:eastAsia="仿宋_GB2312"/>
          <w:sz w:val="32"/>
          <w:szCs w:val="32"/>
        </w:rPr>
        <w:t>项目类型：一次性发展项目。</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项目立项或实施依据：根据市政府文件办理告知单（</w:t>
      </w:r>
      <w:r>
        <w:rPr>
          <w:rFonts w:ascii="仿宋_GB2312" w:hAnsi="仿宋" w:eastAsia="仿宋_GB2312"/>
          <w:sz w:val="32"/>
          <w:szCs w:val="32"/>
        </w:rPr>
        <w:t>GZ2016JH00813</w:t>
      </w:r>
      <w:r>
        <w:rPr>
          <w:rFonts w:hint="eastAsia" w:ascii="仿宋_GB2312" w:hAnsi="仿宋" w:eastAsia="仿宋_GB2312"/>
          <w:sz w:val="32"/>
          <w:szCs w:val="32"/>
        </w:rPr>
        <w:t>）有关精神，福州新区党工委、管委会租用位于仓山区城门镇的聚春园会展酒店</w:t>
      </w:r>
      <w:r>
        <w:rPr>
          <w:rFonts w:ascii="仿宋_GB2312" w:hAnsi="仿宋" w:eastAsia="仿宋_GB2312"/>
          <w:sz w:val="32"/>
          <w:szCs w:val="32"/>
        </w:rPr>
        <w:t>B</w:t>
      </w:r>
      <w:r>
        <w:rPr>
          <w:rFonts w:hint="eastAsia" w:ascii="仿宋_GB2312" w:hAnsi="仿宋" w:eastAsia="仿宋_GB2312"/>
          <w:sz w:val="32"/>
          <w:szCs w:val="32"/>
        </w:rPr>
        <w:t>楼</w:t>
      </w:r>
      <w:r>
        <w:rPr>
          <w:rFonts w:ascii="仿宋_GB2312" w:hAnsi="仿宋" w:eastAsia="仿宋_GB2312"/>
          <w:sz w:val="32"/>
          <w:szCs w:val="32"/>
        </w:rPr>
        <w:t>5-10</w:t>
      </w:r>
      <w:r>
        <w:rPr>
          <w:rFonts w:hint="eastAsia" w:ascii="仿宋_GB2312" w:hAnsi="仿宋" w:eastAsia="仿宋_GB2312"/>
          <w:sz w:val="32"/>
          <w:szCs w:val="32"/>
        </w:rPr>
        <w:t>层作为办公场所。同时，经市政府主要领导同意，由福州新区开发投资集团有限公司（以下简称“我司”）作为项目承担单位负责项目全过程建设工作。</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项目主要内容：办公场所</w:t>
      </w:r>
      <w:r>
        <w:rPr>
          <w:rFonts w:ascii="仿宋_GB2312" w:hAnsi="仿宋" w:eastAsia="仿宋_GB2312"/>
          <w:sz w:val="32"/>
          <w:szCs w:val="32"/>
        </w:rPr>
        <w:t>(</w:t>
      </w:r>
      <w:r>
        <w:rPr>
          <w:rFonts w:hint="eastAsia" w:ascii="仿宋_GB2312" w:hAnsi="仿宋" w:eastAsia="仿宋_GB2312"/>
          <w:sz w:val="32"/>
          <w:szCs w:val="32"/>
        </w:rPr>
        <w:t>含食堂</w:t>
      </w:r>
      <w:r>
        <w:rPr>
          <w:rFonts w:ascii="仿宋_GB2312" w:hAnsi="仿宋" w:eastAsia="仿宋_GB2312"/>
          <w:sz w:val="32"/>
          <w:szCs w:val="32"/>
        </w:rPr>
        <w:t>)</w:t>
      </w:r>
      <w:r>
        <w:rPr>
          <w:rFonts w:hint="eastAsia" w:ascii="仿宋_GB2312" w:hAnsi="仿宋" w:eastAsia="仿宋_GB2312"/>
          <w:sz w:val="32"/>
          <w:szCs w:val="32"/>
        </w:rPr>
        <w:t>装修、机电调整安装、设备家具采购、厨具采购、电子设备采购等。</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涉及范围：福州市仓山区潘墩路</w:t>
      </w:r>
      <w:r>
        <w:rPr>
          <w:rFonts w:ascii="仿宋_GB2312" w:hAnsi="仿宋" w:eastAsia="仿宋_GB2312"/>
          <w:sz w:val="32"/>
          <w:szCs w:val="32"/>
        </w:rPr>
        <w:t>189</w:t>
      </w:r>
      <w:r>
        <w:rPr>
          <w:rFonts w:hint="eastAsia" w:ascii="仿宋_GB2312" w:hAnsi="仿宋" w:eastAsia="仿宋_GB2312"/>
          <w:sz w:val="32"/>
          <w:szCs w:val="32"/>
        </w:rPr>
        <w:t>号聚春园会展中心酒店</w:t>
      </w:r>
      <w:r>
        <w:rPr>
          <w:rFonts w:ascii="仿宋_GB2312" w:hAnsi="仿宋" w:eastAsia="仿宋_GB2312"/>
          <w:sz w:val="32"/>
          <w:szCs w:val="32"/>
        </w:rPr>
        <w:t>B</w:t>
      </w:r>
      <w:r>
        <w:rPr>
          <w:rFonts w:hint="eastAsia" w:ascii="仿宋_GB2312" w:hAnsi="仿宋" w:eastAsia="仿宋_GB2312"/>
          <w:sz w:val="32"/>
          <w:szCs w:val="32"/>
        </w:rPr>
        <w:t>楼</w:t>
      </w:r>
      <w:r>
        <w:rPr>
          <w:rFonts w:ascii="仿宋_GB2312" w:hAnsi="仿宋" w:eastAsia="仿宋_GB2312"/>
          <w:sz w:val="32"/>
          <w:szCs w:val="32"/>
        </w:rPr>
        <w:t>5-10</w:t>
      </w:r>
      <w:r>
        <w:rPr>
          <w:rFonts w:hint="eastAsia" w:ascii="仿宋_GB2312" w:hAnsi="仿宋" w:eastAsia="仿宋_GB2312"/>
          <w:sz w:val="32"/>
          <w:szCs w:val="32"/>
        </w:rPr>
        <w:t>层（不含9层），总计划装修面积</w:t>
      </w:r>
      <w:r>
        <w:rPr>
          <w:rFonts w:ascii="仿宋_GB2312" w:hAnsi="仿宋" w:eastAsia="仿宋_GB2312"/>
          <w:sz w:val="32"/>
          <w:szCs w:val="32"/>
        </w:rPr>
        <w:t>6025</w:t>
      </w:r>
      <w:r>
        <w:rPr>
          <w:rFonts w:hint="eastAsia" w:ascii="仿宋_GB2312" w:hAnsi="仿宋" w:eastAsia="仿宋_GB2312"/>
          <w:sz w:val="32"/>
          <w:szCs w:val="32"/>
        </w:rPr>
        <w:t>平方米。</w:t>
      </w:r>
    </w:p>
    <w:p>
      <w:pPr>
        <w:spacing w:line="620" w:lineRule="exact"/>
        <w:ind w:left="643"/>
        <w:rPr>
          <w:rFonts w:ascii="仿宋_GB2312" w:hAnsi="仿宋" w:eastAsia="仿宋_GB2312"/>
          <w:sz w:val="32"/>
          <w:szCs w:val="32"/>
        </w:rPr>
      </w:pPr>
      <w:r>
        <w:rPr>
          <w:rFonts w:hint="eastAsia" w:ascii="仿宋_GB2312" w:hAnsi="仿宋" w:eastAsia="仿宋_GB2312"/>
          <w:sz w:val="32"/>
          <w:szCs w:val="32"/>
        </w:rPr>
        <w:t>资金情况：根据市政府文件办理告知单（</w:t>
      </w:r>
      <w:r>
        <w:rPr>
          <w:rFonts w:ascii="仿宋_GB2312" w:hAnsi="仿宋" w:eastAsia="仿宋_GB2312"/>
          <w:sz w:val="32"/>
          <w:szCs w:val="32"/>
        </w:rPr>
        <w:t>2016Z0209DC</w:t>
      </w:r>
      <w:r>
        <w:rPr>
          <w:rFonts w:hint="eastAsia" w:ascii="仿宋_GB2312" w:hAnsi="仿宋" w:eastAsia="仿宋_GB2312"/>
          <w:sz w:val="32"/>
          <w:szCs w:val="32"/>
        </w:rPr>
        <w:t>）</w:t>
      </w:r>
    </w:p>
    <w:p>
      <w:pPr>
        <w:spacing w:line="620" w:lineRule="exact"/>
        <w:rPr>
          <w:rFonts w:ascii="仿宋_GB2312" w:hAnsi="仿宋" w:eastAsia="仿宋_GB2312"/>
          <w:sz w:val="32"/>
          <w:szCs w:val="32"/>
        </w:rPr>
      </w:pPr>
      <w:r>
        <w:rPr>
          <w:rFonts w:hint="eastAsia" w:ascii="仿宋_GB2312" w:hAnsi="仿宋" w:eastAsia="仿宋_GB2312"/>
          <w:sz w:val="32"/>
          <w:szCs w:val="32"/>
        </w:rPr>
        <w:t>，本项目预算总投资</w:t>
      </w:r>
      <w:r>
        <w:rPr>
          <w:rFonts w:ascii="仿宋_GB2312" w:hAnsi="仿宋" w:eastAsia="仿宋_GB2312"/>
          <w:sz w:val="32"/>
          <w:szCs w:val="32"/>
        </w:rPr>
        <w:t>1525</w:t>
      </w:r>
      <w:r>
        <w:rPr>
          <w:rFonts w:hint="eastAsia" w:ascii="仿宋_GB2312" w:hAnsi="仿宋" w:eastAsia="仿宋_GB2312"/>
          <w:sz w:val="32"/>
          <w:szCs w:val="32"/>
        </w:rPr>
        <w:t>万元（不含建设土地费用和建设期贷款利息），同时根据榕财新（指）〔</w:t>
      </w:r>
      <w:r>
        <w:rPr>
          <w:rFonts w:ascii="仿宋_GB2312" w:hAnsi="仿宋" w:eastAsia="仿宋_GB2312"/>
          <w:sz w:val="32"/>
          <w:szCs w:val="32"/>
        </w:rPr>
        <w:t>2017</w:t>
      </w: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号，</w:t>
      </w:r>
      <w:r>
        <w:rPr>
          <w:rFonts w:ascii="仿宋_GB2312" w:hAnsi="仿宋" w:eastAsia="仿宋_GB2312"/>
          <w:sz w:val="32"/>
          <w:szCs w:val="32"/>
        </w:rPr>
        <w:t>2017</w:t>
      </w:r>
      <w:r>
        <w:rPr>
          <w:rFonts w:hint="eastAsia" w:ascii="仿宋_GB2312" w:hAnsi="仿宋" w:eastAsia="仿宋_GB2312"/>
          <w:sz w:val="32"/>
          <w:szCs w:val="32"/>
        </w:rPr>
        <w:t>年安排市财政资金</w:t>
      </w:r>
      <w:r>
        <w:rPr>
          <w:rFonts w:ascii="仿宋_GB2312" w:hAnsi="仿宋" w:eastAsia="仿宋_GB2312"/>
          <w:sz w:val="32"/>
          <w:szCs w:val="32"/>
        </w:rPr>
        <w:t>1100</w:t>
      </w:r>
      <w:r>
        <w:rPr>
          <w:rFonts w:hint="eastAsia" w:ascii="仿宋_GB2312" w:hAnsi="仿宋" w:eastAsia="仿宋_GB2312"/>
          <w:sz w:val="32"/>
          <w:szCs w:val="32"/>
        </w:rPr>
        <w:t>万元。</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项目建成后的总体效益：满足福州新区党工委、管委会</w:t>
      </w:r>
    </w:p>
    <w:p>
      <w:pPr>
        <w:spacing w:line="620" w:lineRule="exact"/>
        <w:rPr>
          <w:rFonts w:ascii="仿宋_GB2312" w:hAnsi="仿宋" w:eastAsia="仿宋_GB2312"/>
          <w:sz w:val="32"/>
          <w:szCs w:val="32"/>
        </w:rPr>
      </w:pPr>
      <w:r>
        <w:rPr>
          <w:rFonts w:hint="eastAsia" w:ascii="仿宋_GB2312" w:hAnsi="仿宋" w:eastAsia="仿宋_GB2312"/>
          <w:sz w:val="32"/>
          <w:szCs w:val="32"/>
        </w:rPr>
        <w:t>日常办公需要。</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项目工期：</w:t>
      </w: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2</w:t>
      </w:r>
      <w:r>
        <w:rPr>
          <w:rFonts w:hint="eastAsia" w:ascii="仿宋_GB2312" w:hAnsi="仿宋" w:eastAsia="仿宋_GB2312"/>
          <w:sz w:val="32"/>
          <w:szCs w:val="32"/>
        </w:rPr>
        <w:t>月</w:t>
      </w:r>
      <w:r>
        <w:rPr>
          <w:rFonts w:ascii="仿宋_GB2312" w:hAnsi="仿宋" w:eastAsia="仿宋_GB2312"/>
          <w:sz w:val="32"/>
          <w:szCs w:val="32"/>
        </w:rPr>
        <w:t>13</w:t>
      </w:r>
      <w:r>
        <w:rPr>
          <w:rFonts w:hint="eastAsia" w:ascii="仿宋_GB2312" w:hAnsi="仿宋" w:eastAsia="仿宋_GB2312"/>
          <w:sz w:val="32"/>
          <w:szCs w:val="32"/>
        </w:rPr>
        <w:t>日起至</w:t>
      </w: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11</w:t>
      </w:r>
      <w:r>
        <w:rPr>
          <w:rFonts w:hint="eastAsia" w:ascii="仿宋_GB2312" w:hAnsi="仿宋" w:eastAsia="仿宋_GB2312"/>
          <w:sz w:val="32"/>
          <w:szCs w:val="32"/>
        </w:rPr>
        <w:t>月</w:t>
      </w:r>
      <w:r>
        <w:rPr>
          <w:rFonts w:ascii="仿宋_GB2312" w:hAnsi="仿宋" w:eastAsia="仿宋_GB2312"/>
          <w:sz w:val="32"/>
          <w:szCs w:val="32"/>
        </w:rPr>
        <w:t>26</w:t>
      </w:r>
      <w:r>
        <w:rPr>
          <w:rFonts w:hint="eastAsia" w:ascii="仿宋_GB2312" w:hAnsi="仿宋" w:eastAsia="仿宋_GB2312"/>
          <w:sz w:val="32"/>
          <w:szCs w:val="32"/>
        </w:rPr>
        <w:t>日。</w:t>
      </w:r>
    </w:p>
    <w:p>
      <w:pPr>
        <w:spacing w:line="620" w:lineRule="exact"/>
        <w:ind w:firstLine="600"/>
        <w:rPr>
          <w:rFonts w:ascii="仿宋_GB2312" w:hAnsi="黑体" w:eastAsia="仿宋_GB2312"/>
          <w:b/>
          <w:sz w:val="32"/>
          <w:szCs w:val="32"/>
        </w:rPr>
      </w:pPr>
      <w:r>
        <w:rPr>
          <w:rFonts w:hint="eastAsia" w:ascii="仿宋_GB2312" w:hAnsi="黑体" w:eastAsia="仿宋_GB2312"/>
          <w:b/>
          <w:sz w:val="32"/>
          <w:szCs w:val="32"/>
        </w:rPr>
        <w:t>二、项目绩效自评结论</w:t>
      </w:r>
    </w:p>
    <w:p>
      <w:pPr>
        <w:spacing w:line="620" w:lineRule="exact"/>
        <w:ind w:firstLine="600"/>
        <w:rPr>
          <w:rFonts w:ascii="仿宋_GB2312" w:hAnsi="仿宋" w:eastAsia="仿宋_GB2312"/>
          <w:sz w:val="32"/>
          <w:szCs w:val="32"/>
        </w:rPr>
      </w:pPr>
      <w:r>
        <w:rPr>
          <w:rFonts w:hint="eastAsia" w:ascii="仿宋_GB2312" w:hAnsi="仿宋" w:eastAsia="仿宋_GB2312"/>
          <w:sz w:val="32"/>
          <w:szCs w:val="32"/>
        </w:rPr>
        <w:t>（一）项目绩效自评得分及等级</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本项目绩效自评得分</w:t>
      </w:r>
      <w:r>
        <w:rPr>
          <w:rFonts w:ascii="仿宋_GB2312" w:hAnsi="仿宋" w:eastAsia="仿宋_GB2312"/>
          <w:sz w:val="32"/>
          <w:szCs w:val="32"/>
        </w:rPr>
        <w:t>8</w:t>
      </w:r>
      <w:r>
        <w:rPr>
          <w:rFonts w:hint="eastAsia" w:ascii="仿宋_GB2312" w:hAnsi="仿宋" w:eastAsia="仿宋_GB2312"/>
          <w:sz w:val="32"/>
          <w:szCs w:val="32"/>
        </w:rPr>
        <w:t>6.72分，评价等级为良好。</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（二）项目绩效目标实现情况分析</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本项目期初设置了</w:t>
      </w:r>
      <w:r>
        <w:rPr>
          <w:rFonts w:ascii="仿宋_GB2312" w:hAnsi="仿宋" w:eastAsia="仿宋_GB2312"/>
          <w:sz w:val="32"/>
          <w:szCs w:val="32"/>
        </w:rPr>
        <w:t>6</w:t>
      </w:r>
      <w:r>
        <w:rPr>
          <w:rFonts w:hint="eastAsia" w:ascii="仿宋_GB2312" w:hAnsi="仿宋" w:eastAsia="仿宋_GB2312"/>
          <w:sz w:val="32"/>
          <w:szCs w:val="32"/>
        </w:rPr>
        <w:t>个绩效目标，分别是目标完成率、预算执行率、组织招投标次数、装修工程验收质量等级、机电设备验收质量等级和办公场所可供办公人员数，实际完成</w:t>
      </w:r>
      <w:r>
        <w:rPr>
          <w:rFonts w:ascii="仿宋_GB2312" w:hAnsi="仿宋" w:eastAsia="仿宋_GB2312"/>
          <w:sz w:val="32"/>
          <w:szCs w:val="32"/>
        </w:rPr>
        <w:t>4</w:t>
      </w:r>
      <w:r>
        <w:rPr>
          <w:rFonts w:hint="eastAsia" w:ascii="仿宋_GB2312" w:hAnsi="仿宋" w:eastAsia="仿宋_GB2312"/>
          <w:sz w:val="32"/>
          <w:szCs w:val="32"/>
        </w:rPr>
        <w:t>个，具体如下：</w:t>
      </w:r>
    </w:p>
    <w:p>
      <w:pPr>
        <w:spacing w:line="6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目标完成率：该指标目标值为</w:t>
      </w:r>
      <w:r>
        <w:rPr>
          <w:rFonts w:ascii="仿宋_GB2312" w:hAnsi="仿宋" w:eastAsia="仿宋_GB2312"/>
          <w:sz w:val="32"/>
          <w:szCs w:val="32"/>
        </w:rPr>
        <w:t>100%</w:t>
      </w:r>
      <w:r>
        <w:rPr>
          <w:rFonts w:hint="eastAsia" w:ascii="仿宋_GB2312" w:hAnsi="仿宋" w:eastAsia="仿宋_GB2312"/>
          <w:sz w:val="32"/>
          <w:szCs w:val="32"/>
        </w:rPr>
        <w:t>（当年完成目标数量</w:t>
      </w:r>
      <w:r>
        <w:rPr>
          <w:rFonts w:ascii="仿宋_GB2312" w:hAnsi="仿宋" w:eastAsia="仿宋_GB2312"/>
          <w:sz w:val="32"/>
          <w:szCs w:val="32"/>
        </w:rPr>
        <w:t>/</w:t>
      </w:r>
      <w:r>
        <w:rPr>
          <w:rFonts w:hint="eastAsia" w:ascii="仿宋_GB2312" w:hAnsi="仿宋" w:eastAsia="仿宋_GB2312"/>
          <w:sz w:val="32"/>
          <w:szCs w:val="32"/>
        </w:rPr>
        <w:t>年度绩效目标数量）。截至</w:t>
      </w:r>
      <w:r>
        <w:rPr>
          <w:rFonts w:ascii="仿宋_GB2312" w:hAnsi="仿宋" w:eastAsia="仿宋_GB2312"/>
          <w:sz w:val="32"/>
          <w:szCs w:val="32"/>
        </w:rPr>
        <w:t>2017</w:t>
      </w:r>
      <w:r>
        <w:rPr>
          <w:rFonts w:hint="eastAsia" w:ascii="仿宋_GB2312" w:hAnsi="仿宋" w:eastAsia="仿宋_GB2312"/>
          <w:sz w:val="32"/>
          <w:szCs w:val="32"/>
        </w:rPr>
        <w:t>年底，本项目共完成</w:t>
      </w:r>
      <w:r>
        <w:rPr>
          <w:rFonts w:ascii="仿宋_GB2312" w:hAnsi="仿宋" w:eastAsia="仿宋_GB2312"/>
          <w:sz w:val="32"/>
          <w:szCs w:val="32"/>
        </w:rPr>
        <w:t>4</w:t>
      </w:r>
      <w:r>
        <w:rPr>
          <w:rFonts w:hint="eastAsia" w:ascii="仿宋_GB2312" w:hAnsi="仿宋" w:eastAsia="仿宋_GB2312"/>
          <w:sz w:val="32"/>
          <w:szCs w:val="32"/>
        </w:rPr>
        <w:t>个绩效目标，目标完成程度为</w:t>
      </w:r>
      <w:r>
        <w:rPr>
          <w:rFonts w:ascii="仿宋_GB2312" w:hAnsi="仿宋" w:eastAsia="仿宋_GB2312"/>
          <w:sz w:val="32"/>
          <w:szCs w:val="32"/>
        </w:rPr>
        <w:t>66.67%</w:t>
      </w:r>
      <w:r>
        <w:rPr>
          <w:rFonts w:hint="eastAsia" w:ascii="仿宋_GB2312" w:hAnsi="仿宋" w:eastAsia="仿宋_GB2312"/>
          <w:sz w:val="32"/>
          <w:szCs w:val="32"/>
        </w:rPr>
        <w:t>，与目标值比，未完成目标。</w:t>
      </w:r>
    </w:p>
    <w:p>
      <w:pPr>
        <w:spacing w:line="620" w:lineRule="exact"/>
        <w:ind w:left="64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预算执行率：该指标目标值为</w:t>
      </w:r>
      <w:r>
        <w:rPr>
          <w:rFonts w:ascii="仿宋_GB2312" w:hAnsi="仿宋" w:eastAsia="仿宋_GB2312"/>
          <w:sz w:val="32"/>
          <w:szCs w:val="32"/>
        </w:rPr>
        <w:t>95%</w:t>
      </w:r>
      <w:r>
        <w:rPr>
          <w:rFonts w:hint="eastAsia" w:ascii="仿宋_GB2312" w:hAnsi="仿宋" w:eastAsia="仿宋_GB2312"/>
          <w:sz w:val="32"/>
          <w:szCs w:val="32"/>
        </w:rPr>
        <w:t>（当年预算支出数</w:t>
      </w:r>
    </w:p>
    <w:p>
      <w:pPr>
        <w:spacing w:line="620" w:lineRule="exact"/>
        <w:rPr>
          <w:rFonts w:ascii="仿宋_GB2312" w:hAnsi="仿宋" w:eastAsia="仿宋_GB2312"/>
          <w:sz w:val="32"/>
          <w:szCs w:val="32"/>
        </w:rPr>
      </w:pPr>
      <w:r>
        <w:rPr>
          <w:rFonts w:ascii="仿宋_GB2312" w:hAnsi="仿宋" w:eastAsia="仿宋_GB2312"/>
          <w:sz w:val="32"/>
          <w:szCs w:val="32"/>
        </w:rPr>
        <w:t>/</w:t>
      </w:r>
      <w:r>
        <w:rPr>
          <w:rFonts w:hint="eastAsia" w:ascii="仿宋_GB2312" w:hAnsi="仿宋" w:eastAsia="仿宋_GB2312"/>
          <w:sz w:val="32"/>
          <w:szCs w:val="32"/>
        </w:rPr>
        <w:t>当年预算数）。经测算，该指标完成了</w:t>
      </w:r>
      <w:r>
        <w:rPr>
          <w:rFonts w:ascii="仿宋_GB2312" w:hAnsi="仿宋" w:eastAsia="仿宋_GB2312"/>
          <w:sz w:val="32"/>
          <w:szCs w:val="32"/>
        </w:rPr>
        <w:t>73.67%</w:t>
      </w:r>
      <w:r>
        <w:rPr>
          <w:rFonts w:hint="eastAsia" w:ascii="仿宋_GB2312" w:hAnsi="仿宋" w:eastAsia="仿宋_GB2312"/>
          <w:sz w:val="32"/>
          <w:szCs w:val="32"/>
        </w:rPr>
        <w:t>，与目标值比，未完成目标。</w:t>
      </w:r>
    </w:p>
    <w:p>
      <w:pPr>
        <w:spacing w:line="620" w:lineRule="exact"/>
        <w:ind w:firstLine="64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组织招投标次数：该指标目标值为“不低于两场”。自</w:t>
      </w:r>
      <w:r>
        <w:rPr>
          <w:rFonts w:ascii="仿宋_GB2312" w:hAnsi="仿宋" w:eastAsia="仿宋_GB2312"/>
          <w:sz w:val="32"/>
          <w:szCs w:val="32"/>
        </w:rPr>
        <w:t>2016</w:t>
      </w:r>
      <w:r>
        <w:rPr>
          <w:rFonts w:hint="eastAsia" w:ascii="仿宋_GB2312" w:hAnsi="仿宋" w:eastAsia="仿宋_GB2312"/>
          <w:sz w:val="32"/>
          <w:szCs w:val="32"/>
        </w:rPr>
        <w:t>年</w:t>
      </w:r>
      <w:r>
        <w:rPr>
          <w:rFonts w:ascii="仿宋_GB2312" w:hAnsi="仿宋" w:eastAsia="仿宋_GB2312"/>
          <w:sz w:val="32"/>
          <w:szCs w:val="32"/>
        </w:rPr>
        <w:t>12</w:t>
      </w:r>
      <w:r>
        <w:rPr>
          <w:rFonts w:hint="eastAsia" w:ascii="仿宋_GB2312" w:hAnsi="仿宋" w:eastAsia="仿宋_GB2312"/>
          <w:sz w:val="32"/>
          <w:szCs w:val="32"/>
        </w:rPr>
        <w:t>月起至</w:t>
      </w: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2</w:t>
      </w:r>
      <w:r>
        <w:rPr>
          <w:rFonts w:hint="eastAsia" w:ascii="仿宋_GB2312" w:hAnsi="仿宋" w:eastAsia="仿宋_GB2312"/>
          <w:sz w:val="32"/>
          <w:szCs w:val="32"/>
        </w:rPr>
        <w:t>月，共组织了</w:t>
      </w:r>
      <w:r>
        <w:rPr>
          <w:rFonts w:ascii="仿宋_GB2312" w:hAnsi="仿宋" w:eastAsia="仿宋_GB2312"/>
          <w:sz w:val="32"/>
          <w:szCs w:val="32"/>
        </w:rPr>
        <w:t>4</w:t>
      </w:r>
      <w:r>
        <w:rPr>
          <w:rFonts w:hint="eastAsia" w:ascii="仿宋_GB2312" w:hAnsi="仿宋" w:eastAsia="仿宋_GB2312"/>
          <w:sz w:val="32"/>
          <w:szCs w:val="32"/>
        </w:rPr>
        <w:t>场招投标，与目标值比，完成程度为</w:t>
      </w:r>
      <w:r>
        <w:rPr>
          <w:rFonts w:ascii="仿宋_GB2312" w:hAnsi="仿宋" w:eastAsia="仿宋_GB2312"/>
          <w:sz w:val="32"/>
          <w:szCs w:val="32"/>
        </w:rPr>
        <w:t>200%</w:t>
      </w:r>
      <w:r>
        <w:rPr>
          <w:rFonts w:hint="eastAsia" w:ascii="仿宋_GB2312" w:hAnsi="仿宋" w:eastAsia="仿宋_GB2312"/>
          <w:sz w:val="32"/>
          <w:szCs w:val="32"/>
        </w:rPr>
        <w:t>，超额完成目标。</w:t>
      </w:r>
    </w:p>
    <w:p>
      <w:pPr>
        <w:spacing w:line="620" w:lineRule="exact"/>
        <w:ind w:firstLine="645"/>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装修工程验收质量等级：该指标目标值为“合格”。</w:t>
      </w: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10</w:t>
      </w:r>
      <w:r>
        <w:rPr>
          <w:rFonts w:hint="eastAsia" w:ascii="仿宋_GB2312" w:hAnsi="仿宋" w:eastAsia="仿宋_GB2312"/>
          <w:sz w:val="32"/>
          <w:szCs w:val="32"/>
        </w:rPr>
        <w:t>月份，经我司牵头业主单位、设计单位和监理单位等多方组织联合验收，认定工程质量合格，完成目标。</w:t>
      </w:r>
    </w:p>
    <w:p>
      <w:pPr>
        <w:spacing w:line="620" w:lineRule="exact"/>
        <w:ind w:firstLine="645"/>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机电设备验收质量等级：该指标目标值为“合格”。</w:t>
      </w:r>
      <w:r>
        <w:rPr>
          <w:rFonts w:ascii="仿宋_GB2312" w:hAnsi="仿宋" w:eastAsia="仿宋_GB2312"/>
          <w:sz w:val="32"/>
          <w:szCs w:val="32"/>
        </w:rPr>
        <w:t>2017</w:t>
      </w:r>
      <w:r>
        <w:rPr>
          <w:rFonts w:hint="eastAsia" w:ascii="仿宋_GB2312" w:hAnsi="仿宋" w:eastAsia="仿宋_GB2312"/>
          <w:sz w:val="32"/>
          <w:szCs w:val="32"/>
        </w:rPr>
        <w:t>年</w:t>
      </w:r>
      <w:r>
        <w:rPr>
          <w:rFonts w:ascii="仿宋_GB2312" w:hAnsi="仿宋" w:eastAsia="仿宋_GB2312"/>
          <w:sz w:val="32"/>
          <w:szCs w:val="32"/>
        </w:rPr>
        <w:t>10</w:t>
      </w:r>
      <w:r>
        <w:rPr>
          <w:rFonts w:hint="eastAsia" w:ascii="仿宋_GB2312" w:hAnsi="仿宋" w:eastAsia="仿宋_GB2312"/>
          <w:sz w:val="32"/>
          <w:szCs w:val="32"/>
        </w:rPr>
        <w:t>月份，经我司牵头业主单位、设计单位和监理单位等多方组织联合验收，认定机电设备合格，完成目标。</w:t>
      </w:r>
    </w:p>
    <w:p>
      <w:pPr>
        <w:spacing w:line="620" w:lineRule="exact"/>
        <w:ind w:firstLine="645"/>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可持续影响目标：该指标目标值为“办公场所可供办公人员数不低于</w:t>
      </w:r>
      <w:r>
        <w:rPr>
          <w:rFonts w:ascii="仿宋_GB2312" w:hAnsi="仿宋" w:eastAsia="仿宋_GB2312"/>
          <w:sz w:val="32"/>
          <w:szCs w:val="32"/>
        </w:rPr>
        <w:t>60</w:t>
      </w:r>
      <w:r>
        <w:rPr>
          <w:rFonts w:hint="eastAsia" w:ascii="仿宋_GB2312" w:hAnsi="仿宋" w:eastAsia="仿宋_GB2312"/>
          <w:sz w:val="32"/>
          <w:szCs w:val="32"/>
        </w:rPr>
        <w:t>人”。经我司实地考察，可满足</w:t>
      </w:r>
      <w:r>
        <w:rPr>
          <w:rFonts w:ascii="仿宋_GB2312" w:hAnsi="仿宋" w:eastAsia="仿宋_GB2312"/>
          <w:sz w:val="32"/>
          <w:szCs w:val="32"/>
        </w:rPr>
        <w:t>60</w:t>
      </w:r>
      <w:r>
        <w:rPr>
          <w:rFonts w:hint="eastAsia" w:ascii="仿宋_GB2312" w:hAnsi="仿宋" w:eastAsia="仿宋_GB2312"/>
          <w:sz w:val="32"/>
          <w:szCs w:val="32"/>
        </w:rPr>
        <w:t>人以上同时办公，完成目标。</w:t>
      </w:r>
    </w:p>
    <w:p>
      <w:pPr>
        <w:spacing w:line="620" w:lineRule="exact"/>
        <w:ind w:firstLine="645"/>
        <w:rPr>
          <w:rFonts w:ascii="仿宋" w:hAnsi="仿宋" w:eastAsia="仿宋"/>
          <w:sz w:val="32"/>
          <w:szCs w:val="32"/>
        </w:rPr>
      </w:pPr>
      <w:r>
        <w:rPr>
          <w:rFonts w:hint="eastAsia" w:ascii="仿宋" w:hAnsi="仿宋" w:eastAsia="仿宋"/>
          <w:sz w:val="32"/>
          <w:szCs w:val="32"/>
        </w:rPr>
        <w:t>（三）项目实施过程中存在的问题和改进建议</w:t>
      </w:r>
    </w:p>
    <w:p>
      <w:pPr>
        <w:spacing w:line="6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、存在问题</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一是因大楼开窗及八楼功能调整等相关工作，项目整体进度落后于原计划，影响了厨具、电子设备、家具等验收</w:t>
      </w:r>
      <w:r>
        <w:rPr>
          <w:rFonts w:ascii="仿宋_GB2312" w:hAnsi="仿宋" w:eastAsia="仿宋_GB2312"/>
          <w:sz w:val="32"/>
          <w:szCs w:val="32"/>
        </w:rPr>
        <w:t>,</w:t>
      </w:r>
      <w:r>
        <w:rPr>
          <w:rFonts w:hint="eastAsia" w:ascii="仿宋_GB2312" w:hAnsi="仿宋" w:eastAsia="仿宋_GB2312"/>
          <w:sz w:val="32"/>
          <w:szCs w:val="32"/>
        </w:rPr>
        <w:t>造成年度预算资金</w:t>
      </w:r>
      <w:r>
        <w:rPr>
          <w:rFonts w:ascii="仿宋_GB2312" w:hAnsi="仿宋" w:eastAsia="仿宋_GB2312"/>
          <w:sz w:val="32"/>
          <w:szCs w:val="32"/>
        </w:rPr>
        <w:t>1100</w:t>
      </w:r>
      <w:r>
        <w:rPr>
          <w:rFonts w:hint="eastAsia" w:ascii="仿宋_GB2312" w:hAnsi="仿宋" w:eastAsia="仿宋_GB2312"/>
          <w:sz w:val="32"/>
          <w:szCs w:val="32"/>
        </w:rPr>
        <w:t>万元截至</w:t>
      </w:r>
      <w:r>
        <w:rPr>
          <w:rFonts w:ascii="仿宋_GB2312" w:hAnsi="仿宋" w:eastAsia="仿宋_GB2312"/>
          <w:sz w:val="32"/>
          <w:szCs w:val="32"/>
        </w:rPr>
        <w:t>2017</w:t>
      </w:r>
      <w:r>
        <w:rPr>
          <w:rFonts w:hint="eastAsia" w:ascii="仿宋_GB2312" w:hAnsi="仿宋" w:eastAsia="仿宋_GB2312"/>
          <w:sz w:val="32"/>
          <w:szCs w:val="32"/>
        </w:rPr>
        <w:t>年底实际仅支付了</w:t>
      </w:r>
      <w:r>
        <w:rPr>
          <w:rFonts w:ascii="仿宋_GB2312" w:hAnsi="仿宋" w:eastAsia="仿宋_GB2312"/>
          <w:sz w:val="32"/>
          <w:szCs w:val="32"/>
        </w:rPr>
        <w:t>810.383</w:t>
      </w:r>
      <w:r>
        <w:rPr>
          <w:rFonts w:hint="eastAsia" w:ascii="仿宋_GB2312" w:hAnsi="仿宋" w:eastAsia="仿宋_GB2312"/>
          <w:sz w:val="32"/>
          <w:szCs w:val="32"/>
        </w:rPr>
        <w:t>万元，资金支出进度偏慢；二是采购方面，部分实际采购清单与前期估算存在较大差异，造成实际采购金额与原计划存在偏差；三是由于项目绩效评价工作专业性强，参评人员存在业务不熟，人员能力参差不齐等问题，一定程度上影响了绩效评价工作的开展。</w:t>
      </w:r>
    </w:p>
    <w:p>
      <w:pPr>
        <w:spacing w:line="6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、改进建议</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在项目进度存在滞后情况下，要及时督促施工方加大施工力量投入，加快工程进度，确保按计划完成施工任务。二是制定相关采购清单时，要根据政府采购相关文件规定，结合现场办公需求情况，科学制定采购清单，避免事后调整和变更。三是建议财政等有关部门就如何开展好绩效考评工作加强对相关人员的指导和培训。</w:t>
      </w:r>
    </w:p>
    <w:p>
      <w:pPr>
        <w:spacing w:line="620" w:lineRule="exact"/>
        <w:ind w:firstLine="640" w:firstLineChars="200"/>
        <w:rPr>
          <w:rFonts w:ascii="仿宋_GB2312" w:hAnsi="仿宋" w:eastAsia="仿宋_GB2312"/>
          <w:sz w:val="32"/>
          <w:szCs w:val="32"/>
        </w:rPr>
      </w:pPr>
      <w:r>
        <w:rPr>
          <w:rFonts w:hint="eastAsia" w:ascii="仿宋_GB2312" w:hAnsi="仿宋" w:eastAsia="仿宋_GB2312"/>
          <w:sz w:val="32"/>
          <w:szCs w:val="32"/>
        </w:rPr>
        <w:t>（四）绩效自评指标得分具体分析</w:t>
      </w:r>
    </w:p>
    <w:p>
      <w:pPr>
        <w:spacing w:line="6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、绩效自评共性指标体系投入类指标分值</w:t>
      </w:r>
      <w:r>
        <w:rPr>
          <w:rFonts w:ascii="仿宋_GB2312" w:hAnsi="仿宋" w:eastAsia="仿宋_GB2312"/>
          <w:sz w:val="32"/>
          <w:szCs w:val="32"/>
        </w:rPr>
        <w:t>18</w:t>
      </w:r>
      <w:r>
        <w:rPr>
          <w:rFonts w:hint="eastAsia" w:ascii="仿宋_GB2312" w:hAnsi="仿宋" w:eastAsia="仿宋_GB2312"/>
          <w:sz w:val="32"/>
          <w:szCs w:val="32"/>
        </w:rPr>
        <w:t>分，得分</w:t>
      </w:r>
      <w:r>
        <w:rPr>
          <w:rFonts w:ascii="仿宋_GB2312" w:hAnsi="仿宋" w:eastAsia="仿宋_GB2312"/>
          <w:sz w:val="32"/>
          <w:szCs w:val="32"/>
        </w:rPr>
        <w:t>14.42</w:t>
      </w:r>
      <w:r>
        <w:rPr>
          <w:rFonts w:hint="eastAsia" w:ascii="仿宋_GB2312" w:hAnsi="仿宋" w:eastAsia="仿宋_GB2312"/>
          <w:sz w:val="32"/>
          <w:szCs w:val="32"/>
        </w:rPr>
        <w:t>分，其中：</w:t>
      </w:r>
    </w:p>
    <w:p>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）目标完成率（分值</w:t>
      </w:r>
      <w:r>
        <w:rPr>
          <w:rFonts w:ascii="仿宋_GB2312" w:hAnsi="仿宋" w:eastAsia="仿宋_GB2312"/>
          <w:sz w:val="32"/>
          <w:szCs w:val="32"/>
        </w:rPr>
        <w:t>6</w:t>
      </w:r>
      <w:r>
        <w:rPr>
          <w:rFonts w:hint="eastAsia" w:ascii="仿宋_GB2312" w:hAnsi="仿宋" w:eastAsia="仿宋_GB2312"/>
          <w:sz w:val="32"/>
          <w:szCs w:val="32"/>
        </w:rPr>
        <w:t>分，得分</w:t>
      </w:r>
      <w:r>
        <w:rPr>
          <w:rFonts w:ascii="仿宋_GB2312" w:hAnsi="仿宋" w:eastAsia="仿宋_GB2312"/>
          <w:sz w:val="32"/>
          <w:szCs w:val="32"/>
        </w:rPr>
        <w:t>4</w:t>
      </w:r>
      <w:r>
        <w:rPr>
          <w:rFonts w:hint="eastAsia" w:ascii="仿宋_GB2312" w:hAnsi="仿宋" w:eastAsia="仿宋_GB2312"/>
          <w:sz w:val="32"/>
          <w:szCs w:val="32"/>
        </w:rPr>
        <w:t>分）</w:t>
      </w:r>
    </w:p>
    <w:p>
      <w:pPr>
        <w:ind w:firstLine="640" w:firstLineChars="200"/>
        <w:rPr>
          <w:rFonts w:ascii="仿宋_GB2312" w:hAnsi="宋体" w:eastAsia="仿宋_GB2312" w:cs="宋体"/>
          <w:kern w:val="0"/>
          <w:sz w:val="32"/>
          <w:szCs w:val="32"/>
        </w:rPr>
      </w:pPr>
      <w:r>
        <w:rPr>
          <w:rFonts w:hint="eastAsia" w:ascii="仿宋_GB2312" w:hAnsi="仿宋" w:eastAsia="仿宋_GB2312"/>
          <w:sz w:val="32"/>
          <w:szCs w:val="32"/>
        </w:rPr>
        <w:t>评分标准：目标完成率</w:t>
      </w:r>
      <w:r>
        <w:rPr>
          <w:rFonts w:ascii="仿宋_GB2312" w:hAnsi="宋体" w:eastAsia="仿宋_GB2312" w:cs="宋体"/>
          <w:kern w:val="0"/>
          <w:sz w:val="32"/>
          <w:szCs w:val="32"/>
        </w:rPr>
        <w:t>A=</w:t>
      </w:r>
      <w:r>
        <w:rPr>
          <w:rFonts w:hint="eastAsia" w:ascii="仿宋_GB2312" w:hAnsi="宋体" w:eastAsia="仿宋_GB2312" w:cs="宋体"/>
          <w:kern w:val="0"/>
          <w:sz w:val="32"/>
          <w:szCs w:val="32"/>
        </w:rPr>
        <w:t>目标实际完成数量</w:t>
      </w:r>
      <w:r>
        <w:rPr>
          <w:rFonts w:ascii="仿宋_GB2312" w:hAnsi="宋体" w:eastAsia="仿宋_GB2312" w:cs="宋体"/>
          <w:kern w:val="0"/>
          <w:sz w:val="32"/>
          <w:szCs w:val="32"/>
        </w:rPr>
        <w:t>/</w:t>
      </w:r>
      <w:r>
        <w:rPr>
          <w:rFonts w:hint="eastAsia" w:ascii="仿宋_GB2312" w:hAnsi="宋体" w:eastAsia="仿宋_GB2312" w:cs="宋体"/>
          <w:kern w:val="0"/>
          <w:sz w:val="32"/>
          <w:szCs w:val="32"/>
        </w:rPr>
        <w:t>期初目标编制数量</w:t>
      </w:r>
      <w:r>
        <w:rPr>
          <w:rFonts w:ascii="仿宋_GB2312" w:hAnsi="宋体" w:eastAsia="仿宋_GB2312" w:cs="宋体"/>
          <w:kern w:val="0"/>
          <w:sz w:val="32"/>
          <w:szCs w:val="32"/>
        </w:rPr>
        <w:t>,</w:t>
      </w:r>
      <w:r>
        <w:rPr>
          <w:rFonts w:hint="eastAsia" w:ascii="仿宋_GB2312" w:hAnsi="宋体" w:eastAsia="仿宋_GB2312" w:cs="宋体"/>
          <w:kern w:val="0"/>
          <w:sz w:val="32"/>
          <w:szCs w:val="32"/>
        </w:rPr>
        <w:t>得分为</w:t>
      </w:r>
      <w:r>
        <w:rPr>
          <w:rFonts w:ascii="仿宋_GB2312" w:hAnsi="宋体" w:eastAsia="仿宋_GB2312" w:cs="宋体"/>
          <w:kern w:val="0"/>
          <w:sz w:val="32"/>
          <w:szCs w:val="32"/>
        </w:rPr>
        <w:t>6</w:t>
      </w:r>
      <w:r>
        <w:rPr>
          <w:rFonts w:hint="eastAsia" w:ascii="仿宋_GB2312" w:hAnsi="宋体" w:eastAsia="仿宋_GB2312" w:cs="宋体"/>
          <w:kern w:val="0"/>
          <w:sz w:val="32"/>
          <w:szCs w:val="32"/>
        </w:rPr>
        <w:t>×</w:t>
      </w:r>
      <w:r>
        <w:rPr>
          <w:rFonts w:ascii="仿宋_GB2312" w:hAnsi="宋体" w:eastAsia="仿宋_GB2312" w:cs="宋体"/>
          <w:kern w:val="0"/>
          <w:sz w:val="32"/>
          <w:szCs w:val="32"/>
        </w:rPr>
        <w:t>A</w:t>
      </w:r>
      <w:r>
        <w:rPr>
          <w:rFonts w:hint="eastAsia"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得分说明：本项目实际完成数量</w:t>
      </w:r>
      <w:r>
        <w:rPr>
          <w:rFonts w:ascii="仿宋_GB2312" w:hAnsi="宋体" w:eastAsia="仿宋_GB2312" w:cs="宋体"/>
          <w:kern w:val="0"/>
          <w:sz w:val="32"/>
          <w:szCs w:val="32"/>
        </w:rPr>
        <w:t>4</w:t>
      </w:r>
      <w:r>
        <w:rPr>
          <w:rFonts w:hint="eastAsia" w:ascii="仿宋_GB2312" w:hAnsi="宋体" w:eastAsia="仿宋_GB2312" w:cs="宋体"/>
          <w:kern w:val="0"/>
          <w:sz w:val="32"/>
          <w:szCs w:val="32"/>
        </w:rPr>
        <w:t>个，期初编制数量</w:t>
      </w:r>
      <w:r>
        <w:rPr>
          <w:rFonts w:ascii="仿宋_GB2312" w:hAnsi="宋体" w:eastAsia="仿宋_GB2312" w:cs="宋体"/>
          <w:kern w:val="0"/>
          <w:sz w:val="32"/>
          <w:szCs w:val="32"/>
        </w:rPr>
        <w:t>6</w:t>
      </w:r>
      <w:r>
        <w:rPr>
          <w:rFonts w:hint="eastAsia" w:ascii="仿宋_GB2312" w:hAnsi="宋体" w:eastAsia="仿宋_GB2312" w:cs="宋体"/>
          <w:kern w:val="0"/>
          <w:sz w:val="32"/>
          <w:szCs w:val="32"/>
        </w:rPr>
        <w:t>个。根据评分标准，本指标得分</w:t>
      </w:r>
      <w:r>
        <w:rPr>
          <w:rFonts w:ascii="仿宋_GB2312" w:hAnsi="宋体" w:eastAsia="仿宋_GB2312" w:cs="宋体"/>
          <w:kern w:val="0"/>
          <w:sz w:val="32"/>
          <w:szCs w:val="32"/>
        </w:rPr>
        <w:t>4</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）预算执行率（分值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4.42</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评分标准：预算执行率</w:t>
      </w:r>
      <w:r>
        <w:rPr>
          <w:rFonts w:ascii="仿宋_GB2312" w:hAnsi="宋体" w:eastAsia="仿宋_GB2312" w:cs="宋体"/>
          <w:kern w:val="0"/>
          <w:sz w:val="32"/>
          <w:szCs w:val="32"/>
        </w:rPr>
        <w:t>B=</w:t>
      </w:r>
      <w:r>
        <w:rPr>
          <w:rFonts w:hint="eastAsia" w:ascii="仿宋_GB2312" w:hAnsi="宋体" w:eastAsia="仿宋_GB2312" w:cs="宋体"/>
          <w:kern w:val="0"/>
          <w:sz w:val="32"/>
          <w:szCs w:val="32"/>
        </w:rPr>
        <w:t>当年预算对应的实际支出资金</w:t>
      </w:r>
      <w:r>
        <w:rPr>
          <w:rFonts w:ascii="仿宋_GB2312" w:hAnsi="宋体" w:eastAsia="仿宋_GB2312" w:cs="宋体"/>
          <w:kern w:val="0"/>
          <w:sz w:val="32"/>
          <w:szCs w:val="32"/>
        </w:rPr>
        <w:t>/</w:t>
      </w:r>
      <w:r>
        <w:rPr>
          <w:rFonts w:hint="eastAsia" w:ascii="仿宋_GB2312" w:hAnsi="宋体" w:eastAsia="仿宋_GB2312" w:cs="宋体"/>
          <w:kern w:val="0"/>
          <w:sz w:val="32"/>
          <w:szCs w:val="32"/>
        </w:rPr>
        <w:t>当年度部门预算批复数×</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r>
        <w:rPr>
          <w:rFonts w:ascii="仿宋_GB2312" w:hAnsi="宋体" w:eastAsia="仿宋_GB2312" w:cs="宋体"/>
          <w:kern w:val="0"/>
          <w:sz w:val="32"/>
          <w:szCs w:val="32"/>
        </w:rPr>
        <w:t>B=100%</w:t>
      </w:r>
      <w:r>
        <w:rPr>
          <w:rFonts w:hint="eastAsia" w:ascii="仿宋_GB2312" w:hAnsi="宋体" w:eastAsia="仿宋_GB2312" w:cs="宋体"/>
          <w:kern w:val="0"/>
          <w:sz w:val="32"/>
          <w:szCs w:val="32"/>
        </w:rPr>
        <w:t>时得</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r>
        <w:rPr>
          <w:rFonts w:ascii="仿宋_GB2312" w:hAnsi="宋体" w:eastAsia="仿宋_GB2312" w:cs="宋体"/>
          <w:kern w:val="0"/>
          <w:sz w:val="32"/>
          <w:szCs w:val="32"/>
        </w:rPr>
        <w:t>B</w:t>
      </w:r>
      <w:r>
        <w:rPr>
          <w:rFonts w:hint="eastAsia" w:ascii="宋体" w:hAnsi="宋体" w:cs="宋体"/>
          <w:kern w:val="0"/>
          <w:sz w:val="32"/>
          <w:szCs w:val="32"/>
        </w:rPr>
        <w:t>﹤</w:t>
      </w:r>
      <w:r>
        <w:rPr>
          <w:rFonts w:ascii="仿宋_GB2312" w:hAnsi="宋体" w:eastAsia="仿宋_GB2312" w:cs="宋体"/>
          <w:kern w:val="0"/>
          <w:sz w:val="32"/>
          <w:szCs w:val="32"/>
        </w:rPr>
        <w:t>100%</w:t>
      </w:r>
      <w:r>
        <w:rPr>
          <w:rFonts w:hint="eastAsia" w:ascii="仿宋_GB2312" w:hAnsi="宋体" w:eastAsia="仿宋_GB2312" w:cs="宋体"/>
          <w:kern w:val="0"/>
          <w:sz w:val="32"/>
          <w:szCs w:val="32"/>
        </w:rPr>
        <w:t>时得分为</w:t>
      </w:r>
      <w:r>
        <w:rPr>
          <w:rFonts w:ascii="仿宋_GB2312" w:hAnsi="宋体" w:eastAsia="仿宋_GB2312" w:cs="宋体"/>
          <w:kern w:val="0"/>
          <w:sz w:val="32"/>
          <w:szCs w:val="32"/>
        </w:rPr>
        <w:t>6</w:t>
      </w:r>
      <w:r>
        <w:rPr>
          <w:rFonts w:hint="eastAsia" w:ascii="仿宋_GB2312" w:hAnsi="宋体" w:eastAsia="仿宋_GB2312" w:cs="宋体"/>
          <w:kern w:val="0"/>
          <w:sz w:val="32"/>
          <w:szCs w:val="32"/>
        </w:rPr>
        <w:t>×</w:t>
      </w:r>
      <w:r>
        <w:rPr>
          <w:rFonts w:ascii="仿宋_GB2312" w:hAnsi="宋体" w:eastAsia="仿宋_GB2312" w:cs="宋体"/>
          <w:kern w:val="0"/>
          <w:sz w:val="32"/>
          <w:szCs w:val="32"/>
        </w:rPr>
        <w:t>B</w:t>
      </w:r>
      <w:r>
        <w:rPr>
          <w:rFonts w:hint="eastAsia" w:ascii="仿宋_GB2312" w:hAnsi="宋体" w:eastAsia="仿宋_GB2312" w:cs="宋体"/>
          <w:kern w:val="0"/>
          <w:sz w:val="32"/>
          <w:szCs w:val="32"/>
        </w:rPr>
        <w:t>。</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得分说明：本项目</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年预算对应的实际支出资金为</w:t>
      </w:r>
      <w:r>
        <w:rPr>
          <w:rFonts w:ascii="仿宋_GB2312" w:hAnsi="宋体" w:eastAsia="仿宋_GB2312" w:cs="宋体"/>
          <w:kern w:val="0"/>
          <w:sz w:val="32"/>
          <w:szCs w:val="32"/>
        </w:rPr>
        <w:t>810.383</w:t>
      </w:r>
      <w:r>
        <w:rPr>
          <w:rFonts w:hint="eastAsia" w:ascii="仿宋_GB2312" w:hAnsi="宋体" w:eastAsia="仿宋_GB2312" w:cs="宋体"/>
          <w:kern w:val="0"/>
          <w:sz w:val="32"/>
          <w:szCs w:val="32"/>
        </w:rPr>
        <w:t>万元，当年预算批复</w:t>
      </w:r>
      <w:r>
        <w:rPr>
          <w:rFonts w:ascii="仿宋_GB2312" w:hAnsi="宋体" w:eastAsia="仿宋_GB2312" w:cs="宋体"/>
          <w:kern w:val="0"/>
          <w:sz w:val="32"/>
          <w:szCs w:val="32"/>
        </w:rPr>
        <w:t>1100</w:t>
      </w:r>
      <w:r>
        <w:rPr>
          <w:rFonts w:hint="eastAsia" w:ascii="仿宋_GB2312" w:hAnsi="宋体" w:eastAsia="仿宋_GB2312" w:cs="宋体"/>
          <w:kern w:val="0"/>
          <w:sz w:val="32"/>
          <w:szCs w:val="32"/>
        </w:rPr>
        <w:t>万元。根据评分标准，本指标得分</w:t>
      </w:r>
      <w:r>
        <w:rPr>
          <w:rFonts w:ascii="仿宋_GB2312" w:hAnsi="宋体" w:eastAsia="仿宋_GB2312" w:cs="宋体"/>
          <w:kern w:val="0"/>
          <w:sz w:val="32"/>
          <w:szCs w:val="32"/>
        </w:rPr>
        <w:t>4.42</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）资金使用率（分值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评分标准：资金使用率</w:t>
      </w:r>
      <w:r>
        <w:rPr>
          <w:rFonts w:ascii="仿宋_GB2312" w:hAnsi="宋体" w:eastAsia="仿宋_GB2312" w:cs="宋体"/>
          <w:kern w:val="0"/>
          <w:sz w:val="32"/>
          <w:szCs w:val="32"/>
        </w:rPr>
        <w:t>C=</w:t>
      </w:r>
      <w:r>
        <w:rPr>
          <w:rFonts w:hint="eastAsia" w:ascii="仿宋_GB2312" w:hAnsi="宋体" w:eastAsia="仿宋_GB2312" w:cs="宋体"/>
          <w:kern w:val="0"/>
          <w:sz w:val="32"/>
          <w:szCs w:val="32"/>
        </w:rPr>
        <w:t>当年预算对应的实际支出资金</w:t>
      </w:r>
      <w:r>
        <w:rPr>
          <w:rFonts w:ascii="仿宋_GB2312" w:hAnsi="宋体" w:eastAsia="仿宋_GB2312" w:cs="宋体"/>
          <w:kern w:val="0"/>
          <w:sz w:val="32"/>
          <w:szCs w:val="32"/>
        </w:rPr>
        <w:t>/</w:t>
      </w:r>
      <w:r>
        <w:rPr>
          <w:rFonts w:hint="eastAsia" w:ascii="仿宋_GB2312" w:hAnsi="宋体" w:eastAsia="仿宋_GB2312" w:cs="宋体"/>
          <w:kern w:val="0"/>
          <w:sz w:val="32"/>
          <w:szCs w:val="32"/>
        </w:rPr>
        <w:t>财政部门核定额度数，得分为</w:t>
      </w:r>
      <w:r>
        <w:rPr>
          <w:rFonts w:ascii="仿宋_GB2312" w:hAnsi="宋体" w:eastAsia="仿宋_GB2312" w:cs="宋体"/>
          <w:kern w:val="0"/>
          <w:sz w:val="32"/>
          <w:szCs w:val="32"/>
        </w:rPr>
        <w:t>6</w:t>
      </w:r>
      <w:r>
        <w:rPr>
          <w:rFonts w:hint="eastAsia" w:ascii="仿宋_GB2312" w:hAnsi="宋体" w:eastAsia="仿宋_GB2312" w:cs="宋体"/>
          <w:kern w:val="0"/>
          <w:sz w:val="32"/>
          <w:szCs w:val="32"/>
        </w:rPr>
        <w:t>×</w:t>
      </w:r>
      <w:r>
        <w:rPr>
          <w:rFonts w:ascii="仿宋_GB2312" w:hAnsi="宋体" w:eastAsia="仿宋_GB2312" w:cs="宋体"/>
          <w:kern w:val="0"/>
          <w:sz w:val="32"/>
          <w:szCs w:val="32"/>
        </w:rPr>
        <w:t>C</w:t>
      </w:r>
      <w:r>
        <w:rPr>
          <w:rFonts w:hint="eastAsia" w:ascii="仿宋_GB2312" w:hAnsi="宋体" w:eastAsia="仿宋_GB2312" w:cs="宋体"/>
          <w:kern w:val="0"/>
          <w:sz w:val="32"/>
          <w:szCs w:val="32"/>
        </w:rPr>
        <w:t>。“财政部门核拨数”为</w:t>
      </w:r>
      <w:r>
        <w:rPr>
          <w:rFonts w:ascii="仿宋_GB2312" w:hAnsi="宋体" w:eastAsia="仿宋_GB2312" w:cs="宋体"/>
          <w:kern w:val="0"/>
          <w:sz w:val="32"/>
          <w:szCs w:val="32"/>
        </w:rPr>
        <w:t>0</w:t>
      </w:r>
      <w:r>
        <w:rPr>
          <w:rFonts w:hint="eastAsia" w:ascii="仿宋_GB2312" w:hAnsi="宋体" w:eastAsia="仿宋_GB2312" w:cs="宋体"/>
          <w:kern w:val="0"/>
          <w:sz w:val="32"/>
          <w:szCs w:val="32"/>
        </w:rPr>
        <w:t>时，本项不得分。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得分说明：本项目</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年预算对应的实际支出资金为</w:t>
      </w:r>
      <w:r>
        <w:rPr>
          <w:rFonts w:ascii="仿宋_GB2312" w:hAnsi="宋体" w:eastAsia="仿宋_GB2312" w:cs="宋体"/>
          <w:kern w:val="0"/>
          <w:sz w:val="32"/>
          <w:szCs w:val="32"/>
        </w:rPr>
        <w:t>810.383</w:t>
      </w:r>
      <w:r>
        <w:rPr>
          <w:rFonts w:hint="eastAsia" w:ascii="仿宋_GB2312" w:hAnsi="宋体" w:eastAsia="仿宋_GB2312" w:cs="宋体"/>
          <w:kern w:val="0"/>
          <w:sz w:val="32"/>
          <w:szCs w:val="32"/>
        </w:rPr>
        <w:t>万元，财政部门核定</w:t>
      </w:r>
      <w:r>
        <w:rPr>
          <w:rFonts w:ascii="仿宋_GB2312" w:hAnsi="宋体" w:eastAsia="仿宋_GB2312" w:cs="宋体"/>
          <w:kern w:val="0"/>
          <w:sz w:val="32"/>
          <w:szCs w:val="32"/>
        </w:rPr>
        <w:t>810.383</w:t>
      </w:r>
      <w:r>
        <w:rPr>
          <w:rFonts w:hint="eastAsia" w:ascii="仿宋_GB2312" w:hAnsi="宋体" w:eastAsia="仿宋_GB2312" w:cs="宋体"/>
          <w:kern w:val="0"/>
          <w:sz w:val="32"/>
          <w:szCs w:val="32"/>
        </w:rPr>
        <w:t>万元。根据评分标准，该指标得分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、绩效自评共性指标体系过程管理分值</w:t>
      </w:r>
      <w:r>
        <w:rPr>
          <w:rFonts w:ascii="仿宋_GB2312" w:hAnsi="宋体" w:eastAsia="仿宋_GB2312" w:cs="宋体"/>
          <w:kern w:val="0"/>
          <w:sz w:val="32"/>
          <w:szCs w:val="32"/>
        </w:rPr>
        <w:t>46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3</w:t>
      </w:r>
      <w:r>
        <w:rPr>
          <w:rFonts w:hint="eastAsia" w:ascii="仿宋_GB2312" w:hAnsi="宋体" w:eastAsia="仿宋_GB2312" w:cs="宋体"/>
          <w:kern w:val="0"/>
          <w:sz w:val="32"/>
          <w:szCs w:val="32"/>
        </w:rPr>
        <w:t>6.3</w:t>
      </w:r>
      <w:r>
        <w:rPr>
          <w:rFonts w:ascii="仿宋_GB2312" w:hAnsi="宋体" w:eastAsia="仿宋_GB2312" w:cs="宋体"/>
          <w:kern w:val="0"/>
          <w:sz w:val="32"/>
          <w:szCs w:val="32"/>
        </w:rPr>
        <w:t>0</w:t>
      </w:r>
      <w:r>
        <w:rPr>
          <w:rFonts w:hint="eastAsia" w:ascii="仿宋_GB2312" w:hAnsi="宋体" w:eastAsia="仿宋_GB2312" w:cs="宋体"/>
          <w:kern w:val="0"/>
          <w:sz w:val="32"/>
          <w:szCs w:val="32"/>
        </w:rPr>
        <w:t>分，其中：</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）预算绩效管理组织保障情况（分值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评分标准：主管部门成立以主要领导或分管领导为组长的预算绩效管理领导小组得</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分，项目单位按财政部门年度评价方案要求成立评价工作组得</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得分说明：新区管委会成立了以综合协调办主要领导为组长的预算绩效管理领导小组，我司按财政部门年度评价方案成立了评价工作组。根据评分标准，该指标得分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）目标编制数量（分值</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1.8</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评分标准：期初每编制</w:t>
      </w:r>
      <w:r>
        <w:rPr>
          <w:rFonts w:ascii="仿宋_GB2312" w:hAnsi="宋体" w:eastAsia="仿宋_GB2312" w:cs="宋体"/>
          <w:kern w:val="0"/>
          <w:sz w:val="32"/>
          <w:szCs w:val="32"/>
        </w:rPr>
        <w:t>1</w:t>
      </w:r>
      <w:r>
        <w:rPr>
          <w:rFonts w:hint="eastAsia" w:ascii="仿宋_GB2312" w:hAnsi="宋体" w:eastAsia="仿宋_GB2312" w:cs="宋体"/>
          <w:kern w:val="0"/>
          <w:sz w:val="32"/>
          <w:szCs w:val="32"/>
        </w:rPr>
        <w:t>个绩效目标得</w:t>
      </w:r>
      <w:r>
        <w:rPr>
          <w:rFonts w:ascii="仿宋_GB2312" w:hAnsi="宋体" w:eastAsia="仿宋_GB2312" w:cs="宋体"/>
          <w:kern w:val="0"/>
          <w:sz w:val="32"/>
          <w:szCs w:val="32"/>
        </w:rPr>
        <w:t>0.3</w:t>
      </w:r>
      <w:r>
        <w:rPr>
          <w:rFonts w:hint="eastAsia" w:ascii="仿宋_GB2312" w:hAnsi="宋体" w:eastAsia="仿宋_GB2312" w:cs="宋体"/>
          <w:kern w:val="0"/>
          <w:sz w:val="32"/>
          <w:szCs w:val="32"/>
        </w:rPr>
        <w:t>分，本项最高</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得分说明：期初共编制了</w:t>
      </w:r>
      <w:r>
        <w:rPr>
          <w:rFonts w:ascii="仿宋_GB2312" w:hAnsi="宋体" w:eastAsia="仿宋_GB2312" w:cs="宋体"/>
          <w:kern w:val="0"/>
          <w:sz w:val="32"/>
          <w:szCs w:val="32"/>
        </w:rPr>
        <w:t>6</w:t>
      </w:r>
      <w:r>
        <w:rPr>
          <w:rFonts w:hint="eastAsia" w:ascii="仿宋_GB2312" w:hAnsi="宋体" w:eastAsia="仿宋_GB2312" w:cs="宋体"/>
          <w:kern w:val="0"/>
          <w:sz w:val="32"/>
          <w:szCs w:val="32"/>
        </w:rPr>
        <w:t>个绩效目标。根据评分标准，该指标得分</w:t>
      </w:r>
      <w:r>
        <w:rPr>
          <w:rFonts w:ascii="仿宋_GB2312" w:hAnsi="宋体" w:eastAsia="仿宋_GB2312" w:cs="宋体"/>
          <w:kern w:val="0"/>
          <w:sz w:val="32"/>
          <w:szCs w:val="32"/>
        </w:rPr>
        <w:t>1.8</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）目标个性化程度（分值</w:t>
      </w:r>
      <w:r>
        <w:rPr>
          <w:rFonts w:ascii="仿宋_GB2312" w:hAnsi="宋体" w:eastAsia="仿宋_GB2312" w:cs="宋体"/>
          <w:kern w:val="0"/>
          <w:sz w:val="32"/>
          <w:szCs w:val="32"/>
        </w:rPr>
        <w:t>5</w:t>
      </w:r>
      <w:r>
        <w:rPr>
          <w:rFonts w:hint="eastAsia" w:ascii="仿宋_GB2312" w:hAnsi="宋体" w:eastAsia="仿宋_GB2312" w:cs="宋体"/>
          <w:kern w:val="0"/>
          <w:sz w:val="32"/>
          <w:szCs w:val="32"/>
        </w:rPr>
        <w:t>分，得分2分）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评分标准：编制充分反映项目专业特点的“产出与效益”类个性指标的，每</w:t>
      </w:r>
      <w:r>
        <w:rPr>
          <w:rFonts w:ascii="仿宋_GB2312" w:hAnsi="宋体" w:eastAsia="仿宋_GB2312" w:cs="宋体"/>
          <w:kern w:val="0"/>
          <w:sz w:val="32"/>
          <w:szCs w:val="32"/>
        </w:rPr>
        <w:t>1</w:t>
      </w:r>
      <w:r>
        <w:rPr>
          <w:rFonts w:hint="eastAsia" w:ascii="仿宋_GB2312" w:hAnsi="宋体" w:eastAsia="仿宋_GB2312" w:cs="宋体"/>
          <w:kern w:val="0"/>
          <w:sz w:val="32"/>
          <w:szCs w:val="32"/>
        </w:rPr>
        <w:t>个个性指标得</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分，本项最高</w:t>
      </w:r>
      <w:r>
        <w:rPr>
          <w:rFonts w:ascii="仿宋_GB2312" w:hAnsi="宋体" w:eastAsia="仿宋_GB2312" w:cs="宋体"/>
          <w:kern w:val="0"/>
          <w:sz w:val="32"/>
          <w:szCs w:val="32"/>
        </w:rPr>
        <w:t>5</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得分说明：共编制了 “组织招投标次数”“装修工程验收质量等级”“机电设备验收质量等级”“办公场所可供办公人员数”等产出与效益类个性指标4个。根据评分标准，该指标得分2分。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）目标全面程度（分值</w:t>
      </w:r>
      <w:r>
        <w:rPr>
          <w:rFonts w:ascii="仿宋_GB2312" w:hAnsi="宋体" w:eastAsia="仿宋_GB2312" w:cs="宋体"/>
          <w:kern w:val="0"/>
          <w:sz w:val="32"/>
          <w:szCs w:val="32"/>
        </w:rPr>
        <w:t>5</w:t>
      </w:r>
      <w:r>
        <w:rPr>
          <w:rFonts w:hint="eastAsia" w:ascii="仿宋_GB2312" w:hAnsi="宋体" w:eastAsia="仿宋_GB2312" w:cs="宋体"/>
          <w:kern w:val="0"/>
          <w:sz w:val="32"/>
          <w:szCs w:val="32"/>
        </w:rPr>
        <w:t>分，得分2.5分）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评分标准：编制的绩效目标全面涵盖投入、产出、效益三类</w:t>
      </w:r>
      <w:r>
        <w:rPr>
          <w:rFonts w:ascii="仿宋_GB2312" w:hAnsi="宋体" w:eastAsia="仿宋_GB2312" w:cs="宋体"/>
          <w:kern w:val="0"/>
          <w:sz w:val="32"/>
          <w:szCs w:val="32"/>
        </w:rPr>
        <w:t>10</w:t>
      </w:r>
      <w:r>
        <w:rPr>
          <w:rFonts w:hint="eastAsia" w:ascii="仿宋_GB2312" w:hAnsi="宋体" w:eastAsia="仿宋_GB2312" w:cs="宋体"/>
          <w:kern w:val="0"/>
          <w:sz w:val="32"/>
          <w:szCs w:val="32"/>
        </w:rPr>
        <w:t>种目标得</w:t>
      </w:r>
      <w:r>
        <w:rPr>
          <w:rFonts w:ascii="仿宋_GB2312" w:hAnsi="宋体" w:eastAsia="仿宋_GB2312" w:cs="宋体"/>
          <w:kern w:val="0"/>
          <w:sz w:val="32"/>
          <w:szCs w:val="32"/>
        </w:rPr>
        <w:t>5</w:t>
      </w:r>
      <w:r>
        <w:rPr>
          <w:rFonts w:hint="eastAsia" w:ascii="仿宋_GB2312" w:hAnsi="宋体" w:eastAsia="仿宋_GB2312" w:cs="宋体"/>
          <w:kern w:val="0"/>
          <w:sz w:val="32"/>
          <w:szCs w:val="32"/>
        </w:rPr>
        <w:t>分，不满</w:t>
      </w:r>
      <w:r>
        <w:rPr>
          <w:rFonts w:ascii="仿宋_GB2312" w:hAnsi="宋体" w:eastAsia="仿宋_GB2312" w:cs="宋体"/>
          <w:kern w:val="0"/>
          <w:sz w:val="32"/>
          <w:szCs w:val="32"/>
        </w:rPr>
        <w:t>10</w:t>
      </w:r>
      <w:r>
        <w:rPr>
          <w:rFonts w:hint="eastAsia" w:ascii="仿宋_GB2312" w:hAnsi="宋体" w:eastAsia="仿宋_GB2312" w:cs="宋体"/>
          <w:kern w:val="0"/>
          <w:sz w:val="32"/>
          <w:szCs w:val="32"/>
        </w:rPr>
        <w:t>种的按比例计分（如期初编制三类</w:t>
      </w:r>
      <w:r>
        <w:rPr>
          <w:rFonts w:ascii="仿宋_GB2312" w:hAnsi="宋体" w:eastAsia="仿宋_GB2312" w:cs="宋体"/>
          <w:kern w:val="0"/>
          <w:sz w:val="32"/>
          <w:szCs w:val="32"/>
        </w:rPr>
        <w:t>5</w:t>
      </w:r>
      <w:r>
        <w:rPr>
          <w:rFonts w:hint="eastAsia" w:ascii="仿宋_GB2312" w:hAnsi="宋体" w:eastAsia="仿宋_GB2312" w:cs="宋体"/>
          <w:kern w:val="0"/>
          <w:sz w:val="32"/>
          <w:szCs w:val="32"/>
        </w:rPr>
        <w:t>种目标，得分为</w:t>
      </w:r>
      <w:r>
        <w:rPr>
          <w:rFonts w:ascii="仿宋_GB2312" w:hAnsi="宋体" w:eastAsia="仿宋_GB2312" w:cs="宋体"/>
          <w:kern w:val="0"/>
          <w:sz w:val="32"/>
          <w:szCs w:val="32"/>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5/10=2.5</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得分说明：编制的绩效目标涵盖了投入、产出、效益三类5种目标。根据评分标准，该指标得分2.5分。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5</w:t>
      </w:r>
      <w:r>
        <w:rPr>
          <w:rFonts w:hint="eastAsia" w:ascii="仿宋_GB2312" w:hAnsi="宋体" w:eastAsia="仿宋_GB2312" w:cs="宋体"/>
          <w:kern w:val="0"/>
          <w:sz w:val="32"/>
          <w:szCs w:val="32"/>
        </w:rPr>
        <w:t>）目标完成质量（分值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宋体" w:cs="宋体"/>
          <w:kern w:val="0"/>
          <w:sz w:val="32"/>
          <w:szCs w:val="32"/>
        </w:rPr>
      </w:pPr>
      <w:r>
        <w:rPr>
          <w:rFonts w:hint="eastAsia" w:ascii="仿宋_GB2312" w:hAnsi="宋体" w:eastAsia="仿宋_GB2312" w:cs="宋体"/>
          <w:kern w:val="0"/>
          <w:sz w:val="32"/>
          <w:szCs w:val="32"/>
        </w:rPr>
        <w:t>评分标准：目标完成质量</w:t>
      </w:r>
      <w:r>
        <w:rPr>
          <w:rFonts w:ascii="仿宋_GB2312" w:hAnsi="宋体" w:eastAsia="仿宋_GB2312" w:cs="宋体"/>
          <w:kern w:val="0"/>
          <w:sz w:val="32"/>
          <w:szCs w:val="32"/>
        </w:rPr>
        <w:t>D=</w:t>
      </w:r>
      <w:r>
        <w:rPr>
          <w:rFonts w:hint="eastAsia" w:ascii="仿宋_GB2312" w:hAnsi="宋体" w:eastAsia="仿宋_GB2312" w:cs="宋体"/>
          <w:kern w:val="0"/>
          <w:sz w:val="32"/>
          <w:szCs w:val="32"/>
        </w:rPr>
        <w:t>所有期初绩效目标完成程度的算术平均值，得分为</w:t>
      </w:r>
      <w:r>
        <w:rPr>
          <w:rFonts w:ascii="仿宋_GB2312" w:hAnsi="宋体" w:eastAsia="仿宋_GB2312" w:cs="宋体"/>
          <w:kern w:val="0"/>
          <w:sz w:val="32"/>
          <w:szCs w:val="32"/>
        </w:rPr>
        <w:t>6</w:t>
      </w:r>
      <w:r>
        <w:rPr>
          <w:rFonts w:hint="eastAsia" w:ascii="仿宋_GB2312" w:hAnsi="宋体" w:eastAsia="仿宋_GB2312" w:cs="宋体"/>
          <w:kern w:val="0"/>
          <w:sz w:val="32"/>
          <w:szCs w:val="32"/>
        </w:rPr>
        <w:t>×</w:t>
      </w:r>
      <w:r>
        <w:rPr>
          <w:rFonts w:ascii="宋体" w:hAnsi="宋体" w:cs="宋体"/>
          <w:kern w:val="0"/>
          <w:sz w:val="32"/>
          <w:szCs w:val="32"/>
        </w:rPr>
        <w:t>D</w:t>
      </w:r>
      <w:r>
        <w:rPr>
          <w:rFonts w:hint="eastAsia" w:ascii="宋体" w:hAnsi="宋体" w:cs="宋体"/>
          <w:kern w:val="0"/>
          <w:sz w:val="32"/>
          <w:szCs w:val="32"/>
        </w:rPr>
        <w:t>。</w:t>
      </w:r>
    </w:p>
    <w:p>
      <w:pPr>
        <w:ind w:firstLine="640" w:firstLineChars="200"/>
        <w:rPr>
          <w:rFonts w:ascii="仿宋_GB2312" w:eastAsia="仿宋_GB2312" w:cs="宋体"/>
          <w:kern w:val="0"/>
          <w:sz w:val="32"/>
          <w:szCs w:val="32"/>
        </w:rPr>
      </w:pPr>
      <w:r>
        <w:rPr>
          <w:rFonts w:hint="eastAsia" w:ascii="仿宋_GB2312" w:hAnsi="宋体" w:eastAsia="仿宋_GB2312" w:cs="宋体"/>
          <w:kern w:val="0"/>
          <w:sz w:val="32"/>
          <w:szCs w:val="32"/>
        </w:rPr>
        <w:t>得分说明：所有期初绩效目标完成程度的平均值为</w:t>
      </w:r>
      <w:r>
        <w:rPr>
          <w:rFonts w:ascii="仿宋_GB2312" w:hAnsi="宋体" w:eastAsia="仿宋_GB2312" w:cs="宋体"/>
          <w:kern w:val="0"/>
          <w:sz w:val="32"/>
          <w:szCs w:val="32"/>
        </w:rPr>
        <w:t>106.72%</w:t>
      </w:r>
      <w:r>
        <w:rPr>
          <w:rFonts w:hint="eastAsia" w:ascii="仿宋_GB2312" w:hAnsi="宋体" w:eastAsia="仿宋_GB2312" w:cs="宋体"/>
          <w:kern w:val="0"/>
          <w:sz w:val="32"/>
          <w:szCs w:val="32"/>
        </w:rPr>
        <w:t>。根据评分标准，该指标得分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6</w:t>
      </w:r>
      <w:r>
        <w:rPr>
          <w:rFonts w:hint="eastAsia" w:ascii="仿宋_GB2312" w:hAnsi="宋体" w:eastAsia="仿宋_GB2312" w:cs="宋体"/>
          <w:kern w:val="0"/>
          <w:sz w:val="32"/>
          <w:szCs w:val="32"/>
        </w:rPr>
        <w:t>）预算执行监控情况（分值</w:t>
      </w:r>
      <w:r>
        <w:rPr>
          <w:rFonts w:ascii="仿宋_GB2312" w:hAnsi="宋体" w:eastAsia="仿宋_GB2312" w:cs="宋体"/>
          <w:kern w:val="0"/>
          <w:sz w:val="32"/>
          <w:szCs w:val="32"/>
        </w:rPr>
        <w:t>7</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7</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w:t>
      </w:r>
      <w:r>
        <w:rPr>
          <w:rFonts w:hint="eastAsia" w:ascii="宋体" w:hAnsi="宋体" w:cs="宋体"/>
          <w:kern w:val="0"/>
          <w:sz w:val="32"/>
          <w:szCs w:val="32"/>
        </w:rPr>
        <w:t>①</w:t>
      </w:r>
      <w:r>
        <w:rPr>
          <w:rFonts w:hint="eastAsia" w:ascii="仿宋_GB2312" w:hAnsi="宋体" w:eastAsia="仿宋_GB2312" w:cs="宋体"/>
          <w:kern w:val="0"/>
          <w:sz w:val="32"/>
          <w:szCs w:val="32"/>
        </w:rPr>
        <w:t>项目单位开展预算执行监控并按要求填报监控表和监控报告得</w:t>
      </w:r>
      <w:r>
        <w:rPr>
          <w:rFonts w:ascii="仿宋_GB2312" w:hAnsi="宋体" w:eastAsia="仿宋_GB2312" w:cs="宋体"/>
          <w:kern w:val="0"/>
          <w:sz w:val="32"/>
          <w:szCs w:val="32"/>
        </w:rPr>
        <w:t>5</w:t>
      </w:r>
      <w:r>
        <w:rPr>
          <w:rFonts w:hint="eastAsia" w:ascii="仿宋_GB2312" w:hAnsi="宋体" w:eastAsia="仿宋_GB2312" w:cs="宋体"/>
          <w:kern w:val="0"/>
          <w:sz w:val="32"/>
          <w:szCs w:val="32"/>
        </w:rPr>
        <w:t>分，否则不得分；</w:t>
      </w:r>
      <w:r>
        <w:rPr>
          <w:rFonts w:hint="eastAsia" w:ascii="宋体" w:hAnsi="宋体" w:cs="宋体"/>
          <w:kern w:val="0"/>
          <w:sz w:val="32"/>
          <w:szCs w:val="32"/>
        </w:rPr>
        <w:t>②</w:t>
      </w:r>
      <w:r>
        <w:rPr>
          <w:rFonts w:hint="eastAsia" w:ascii="仿宋_GB2312" w:hAnsi="宋体" w:eastAsia="仿宋_GB2312" w:cs="宋体"/>
          <w:kern w:val="0"/>
          <w:sz w:val="32"/>
          <w:szCs w:val="32"/>
        </w:rPr>
        <w:t>项目列入财政重点监控名单并按要求填报监控表和监控报告得</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分，否则不得分。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得分说明：本项目列入了财政重点监控名单，同时我司开展预算执行监控并按要求填报了监控表和监控报告。根据评分标准，该指标得分</w:t>
      </w:r>
      <w:r>
        <w:rPr>
          <w:rFonts w:ascii="仿宋_GB2312" w:hAnsi="宋体" w:eastAsia="仿宋_GB2312" w:cs="宋体"/>
          <w:kern w:val="0"/>
          <w:sz w:val="32"/>
          <w:szCs w:val="32"/>
        </w:rPr>
        <w:t>7</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7</w:t>
      </w:r>
      <w:r>
        <w:rPr>
          <w:rFonts w:hint="eastAsia" w:ascii="仿宋_GB2312" w:hAnsi="宋体" w:eastAsia="仿宋_GB2312" w:cs="宋体"/>
          <w:kern w:val="0"/>
          <w:sz w:val="32"/>
          <w:szCs w:val="32"/>
        </w:rPr>
        <w:t>）项目管理制度健全性（分值</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评分标准：项目单位独立或会同其他单位共同制定项目相关管理制度得</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分（制度应包含但不局限于项目范围管理、资金分配管理、进度管理、成本管理、质量管理、风险管理、采购管理、项目中止管理等内容），否则不得分。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我司制定了《福州新区“新办公场所建设”项目管理制度》，该制度全面涵盖了项目范围管理、资金分配管理、进度管理、成本管理、质量管理、风险管理、采购管理和项目中止管理等内容。根据评分标准，该指标得分</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8</w:t>
      </w:r>
      <w:r>
        <w:rPr>
          <w:rFonts w:hint="eastAsia" w:ascii="仿宋_GB2312" w:hAnsi="宋体" w:eastAsia="仿宋_GB2312" w:cs="宋体"/>
          <w:kern w:val="0"/>
          <w:sz w:val="32"/>
          <w:szCs w:val="32"/>
        </w:rPr>
        <w:t>）项目管理制度执行有效性（分值</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评分标准：项目管理符合相关项目管理制度得</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分，有</w:t>
      </w:r>
      <w:r>
        <w:rPr>
          <w:rFonts w:ascii="仿宋_GB2312" w:hAnsi="宋体" w:eastAsia="仿宋_GB2312" w:cs="宋体"/>
          <w:kern w:val="0"/>
          <w:sz w:val="32"/>
          <w:szCs w:val="32"/>
        </w:rPr>
        <w:t>1</w:t>
      </w:r>
      <w:r>
        <w:rPr>
          <w:rFonts w:hint="eastAsia" w:ascii="仿宋_GB2312" w:hAnsi="宋体" w:eastAsia="仿宋_GB2312" w:cs="宋体"/>
          <w:kern w:val="0"/>
          <w:sz w:val="32"/>
          <w:szCs w:val="32"/>
        </w:rPr>
        <w:t>处不符合扣</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分，扣完为止。无项目管理制度此项不得分。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得分说明：我司严格按照《福州新区“新办公场所建设”项目管理制度》，实施项目全过程管理，确保了项目的保质保量和安全文明实施。根据评分标准，该指标得分</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w:t>
      </w:r>
    </w:p>
    <w:p>
      <w:pPr>
        <w:ind w:left="790" w:leftChars="300" w:hanging="160" w:hangingChars="5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9</w:t>
      </w:r>
      <w:r>
        <w:rPr>
          <w:rFonts w:hint="eastAsia" w:ascii="仿宋_GB2312" w:hAnsi="宋体" w:eastAsia="仿宋_GB2312" w:cs="宋体"/>
          <w:kern w:val="0"/>
          <w:sz w:val="32"/>
          <w:szCs w:val="32"/>
        </w:rPr>
        <w:t>）财务管理制度健全性（分值</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w:t>
      </w:r>
    </w:p>
    <w:p>
      <w:pPr>
        <w:ind w:left="790" w:leftChars="300" w:hanging="160" w:hangingChars="50"/>
        <w:rPr>
          <w:rFonts w:ascii="仿宋_GB2312" w:hAnsi="宋体" w:eastAsia="仿宋_GB2312" w:cs="宋体"/>
          <w:kern w:val="0"/>
          <w:sz w:val="32"/>
          <w:szCs w:val="32"/>
        </w:rPr>
      </w:pPr>
      <w:r>
        <w:rPr>
          <w:rFonts w:hint="eastAsia" w:ascii="仿宋_GB2312" w:hAnsi="宋体" w:eastAsia="仿宋_GB2312" w:cs="宋体"/>
          <w:kern w:val="0"/>
          <w:sz w:val="32"/>
          <w:szCs w:val="32"/>
        </w:rPr>
        <w:t>评分标准：项目单位独立或会同其他单位共同制定项</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目资金管理办法得</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分（办法应包含但不局限于资金使用范围、参与者职责、风险防控等内容），否则不得分。</w:t>
      </w:r>
    </w:p>
    <w:p>
      <w:pPr>
        <w:ind w:left="790" w:leftChars="300" w:hanging="160" w:hangingChars="50"/>
        <w:rPr>
          <w:rFonts w:ascii="仿宋_GB2312" w:hAnsi="宋体" w:eastAsia="仿宋_GB2312" w:cs="宋体"/>
          <w:kern w:val="0"/>
          <w:sz w:val="32"/>
          <w:szCs w:val="32"/>
        </w:rPr>
      </w:pPr>
      <w:r>
        <w:rPr>
          <w:rFonts w:hint="eastAsia" w:ascii="仿宋_GB2312" w:hAnsi="宋体" w:eastAsia="仿宋_GB2312" w:cs="宋体"/>
          <w:kern w:val="0"/>
          <w:sz w:val="32"/>
          <w:szCs w:val="32"/>
        </w:rPr>
        <w:t>得分说明：我司制定了《福州新区“新办公场所建设”</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项目资金管理办法》，涵盖了资金使用范围、参与者职责和风险防控等内容。根据评分标准，该指标得分</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w:t>
      </w:r>
    </w:p>
    <w:p>
      <w:pPr>
        <w:ind w:left="580" w:leftChars="200" w:hanging="160" w:hangingChars="5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10</w:t>
      </w:r>
      <w:r>
        <w:rPr>
          <w:rFonts w:hint="eastAsia" w:ascii="仿宋_GB2312" w:hAnsi="宋体" w:eastAsia="仿宋_GB2312" w:cs="宋体"/>
          <w:kern w:val="0"/>
          <w:sz w:val="32"/>
          <w:szCs w:val="32"/>
        </w:rPr>
        <w:t>）财务管理制度执行有效性（分值</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分）。评分标准：资金管理符合相关项目资金管理办法得</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有</w:t>
      </w:r>
      <w:r>
        <w:rPr>
          <w:rFonts w:ascii="仿宋_GB2312" w:hAnsi="宋体" w:eastAsia="仿宋_GB2312" w:cs="宋体"/>
          <w:kern w:val="0"/>
          <w:sz w:val="32"/>
          <w:szCs w:val="32"/>
        </w:rPr>
        <w:t>1</w:t>
      </w:r>
      <w:r>
        <w:rPr>
          <w:rFonts w:hint="eastAsia" w:ascii="仿宋_GB2312" w:hAnsi="宋体" w:eastAsia="仿宋_GB2312" w:cs="宋体"/>
          <w:kern w:val="0"/>
          <w:sz w:val="32"/>
          <w:szCs w:val="32"/>
        </w:rPr>
        <w:t>处不符合扣</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分，扣完为止。无资金管理办法此项不得分。</w:t>
      </w:r>
    </w:p>
    <w:p>
      <w:pPr>
        <w:ind w:left="790" w:leftChars="300" w:hanging="160" w:hangingChars="50"/>
        <w:rPr>
          <w:rFonts w:ascii="仿宋_GB2312" w:hAnsi="宋体" w:eastAsia="仿宋_GB2312" w:cs="宋体"/>
          <w:kern w:val="0"/>
          <w:sz w:val="32"/>
          <w:szCs w:val="32"/>
        </w:rPr>
      </w:pPr>
      <w:r>
        <w:rPr>
          <w:rFonts w:hint="eastAsia" w:ascii="仿宋_GB2312" w:hAnsi="宋体" w:eastAsia="仿宋_GB2312" w:cs="宋体"/>
          <w:kern w:val="0"/>
          <w:sz w:val="32"/>
          <w:szCs w:val="32"/>
        </w:rPr>
        <w:t>得分说明：我司按照《福州新区“新办公场所建设”项</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目资金管理办法》，对项目资金</w:t>
      </w:r>
      <w:r>
        <w:rPr>
          <w:rFonts w:hint="eastAsia" w:ascii="仿宋_GB2312" w:eastAsia="仿宋_GB2312"/>
          <w:sz w:val="32"/>
          <w:szCs w:val="32"/>
        </w:rPr>
        <w:t>严格按“科学安排、合理配置、专款专用”原则进行监管，</w:t>
      </w:r>
      <w:r>
        <w:rPr>
          <w:rFonts w:hint="eastAsia" w:ascii="仿宋_GB2312" w:hAnsi="宋体" w:eastAsia="仿宋_GB2312" w:cs="宋体"/>
          <w:kern w:val="0"/>
          <w:sz w:val="32"/>
          <w:szCs w:val="32"/>
        </w:rPr>
        <w:t>确保了项目的正常实施。根据评分标准，该指标得分</w:t>
      </w:r>
      <w:r>
        <w:rPr>
          <w:rFonts w:ascii="仿宋_GB2312" w:hAnsi="宋体" w:eastAsia="仿宋_GB2312" w:cs="宋体"/>
          <w:kern w:val="0"/>
          <w:sz w:val="32"/>
          <w:szCs w:val="32"/>
        </w:rPr>
        <w:t>2</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11</w:t>
      </w:r>
      <w:r>
        <w:rPr>
          <w:rFonts w:hint="eastAsia" w:ascii="仿宋_GB2312" w:hAnsi="宋体" w:eastAsia="仿宋_GB2312" w:cs="宋体"/>
          <w:kern w:val="0"/>
          <w:sz w:val="32"/>
          <w:szCs w:val="32"/>
        </w:rPr>
        <w:t>）财政、审计及上级业务主管部门检查情况（分值</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0</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评分标准：项目被财政、审计及上级业务主管部门列为检查对象得</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分，检查有披露项目存在问题的，</w:t>
      </w:r>
      <w:r>
        <w:rPr>
          <w:rFonts w:ascii="仿宋_GB2312" w:hAnsi="宋体" w:eastAsia="仿宋_GB2312" w:cs="宋体"/>
          <w:kern w:val="0"/>
          <w:sz w:val="32"/>
          <w:szCs w:val="32"/>
        </w:rPr>
        <w:t>1</w:t>
      </w:r>
      <w:r>
        <w:rPr>
          <w:rFonts w:hint="eastAsia" w:ascii="仿宋_GB2312" w:hAnsi="宋体" w:eastAsia="仿宋_GB2312" w:cs="宋体"/>
          <w:kern w:val="0"/>
          <w:sz w:val="32"/>
          <w:szCs w:val="32"/>
        </w:rPr>
        <w:t>个问题扣</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分，扣完为止。</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得分说明：本项目未被财政、审计及上级业务主管部门列为检查对象。根据评分标准，该指标得分</w:t>
      </w:r>
      <w:r>
        <w:rPr>
          <w:rFonts w:ascii="仿宋_GB2312" w:hAnsi="宋体" w:eastAsia="仿宋_GB2312" w:cs="宋体"/>
          <w:kern w:val="0"/>
          <w:sz w:val="32"/>
          <w:szCs w:val="32"/>
        </w:rPr>
        <w:t>0</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12</w:t>
      </w:r>
      <w:r>
        <w:rPr>
          <w:rFonts w:hint="eastAsia" w:ascii="仿宋_GB2312" w:hAnsi="宋体" w:eastAsia="仿宋_GB2312" w:cs="宋体"/>
          <w:kern w:val="0"/>
          <w:sz w:val="32"/>
          <w:szCs w:val="32"/>
        </w:rPr>
        <w:t>）业务部门自查情况（分值</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评分标准：业务部门对项目开展自查得</w:t>
      </w:r>
      <w:r>
        <w:rPr>
          <w:rFonts w:ascii="仿宋_GB2312" w:hAnsi="宋体" w:eastAsia="仿宋_GB2312" w:cs="宋体"/>
          <w:kern w:val="0"/>
          <w:sz w:val="32"/>
          <w:szCs w:val="32"/>
        </w:rPr>
        <w:t>1</w:t>
      </w:r>
      <w:r>
        <w:rPr>
          <w:rFonts w:hint="eastAsia" w:ascii="仿宋_GB2312" w:hAnsi="宋体" w:eastAsia="仿宋_GB2312" w:cs="宋体"/>
          <w:kern w:val="0"/>
          <w:sz w:val="32"/>
          <w:szCs w:val="32"/>
        </w:rPr>
        <w:t>分，自查每发现</w:t>
      </w:r>
      <w:r>
        <w:rPr>
          <w:rFonts w:ascii="仿宋_GB2312" w:hAnsi="宋体" w:eastAsia="仿宋_GB2312" w:cs="宋体"/>
          <w:kern w:val="0"/>
          <w:sz w:val="32"/>
          <w:szCs w:val="32"/>
        </w:rPr>
        <w:t>1</w:t>
      </w:r>
      <w:r>
        <w:rPr>
          <w:rFonts w:hint="eastAsia" w:ascii="仿宋_GB2312" w:hAnsi="宋体" w:eastAsia="仿宋_GB2312" w:cs="宋体"/>
          <w:kern w:val="0"/>
          <w:sz w:val="32"/>
          <w:szCs w:val="32"/>
        </w:rPr>
        <w:t>个问题并进行整改加</w:t>
      </w:r>
      <w:r>
        <w:rPr>
          <w:rFonts w:ascii="仿宋_GB2312" w:hAnsi="宋体" w:eastAsia="仿宋_GB2312" w:cs="宋体"/>
          <w:kern w:val="0"/>
          <w:sz w:val="32"/>
          <w:szCs w:val="32"/>
        </w:rPr>
        <w:t>0.5</w:t>
      </w:r>
      <w:r>
        <w:rPr>
          <w:rFonts w:hint="eastAsia" w:ascii="仿宋_GB2312" w:hAnsi="宋体" w:eastAsia="仿宋_GB2312" w:cs="宋体"/>
          <w:kern w:val="0"/>
          <w:sz w:val="32"/>
          <w:szCs w:val="32"/>
        </w:rPr>
        <w:t>分，本指标最高</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得分说明：我司联合监理等相关单位对本项目开展了多次自查，发现了</w:t>
      </w:r>
      <w:r>
        <w:rPr>
          <w:rFonts w:ascii="仿宋_GB2312" w:hAnsi="宋体" w:eastAsia="仿宋_GB2312" w:cs="宋体"/>
          <w:kern w:val="0"/>
          <w:sz w:val="32"/>
          <w:szCs w:val="32"/>
        </w:rPr>
        <w:t>6</w:t>
      </w:r>
      <w:r>
        <w:rPr>
          <w:rFonts w:hint="eastAsia" w:ascii="仿宋_GB2312" w:hAnsi="宋体" w:eastAsia="仿宋_GB2312" w:cs="宋体"/>
          <w:kern w:val="0"/>
          <w:sz w:val="32"/>
          <w:szCs w:val="32"/>
        </w:rPr>
        <w:t>个问题并督促有关单位限期整改。根据考评标准，该指标得分</w:t>
      </w:r>
      <w:r>
        <w:rPr>
          <w:rFonts w:ascii="仿宋_GB2312" w:hAnsi="宋体" w:eastAsia="仿宋_GB2312" w:cs="宋体"/>
          <w:kern w:val="0"/>
          <w:sz w:val="32"/>
          <w:szCs w:val="32"/>
        </w:rPr>
        <w:t>3</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、绩效自评个性指标体系产出与效益（备选个性指标）指标分值</w:t>
      </w:r>
      <w:r>
        <w:rPr>
          <w:rFonts w:ascii="仿宋_GB2312" w:hAnsi="宋体" w:eastAsia="仿宋_GB2312" w:cs="宋体"/>
          <w:kern w:val="0"/>
          <w:sz w:val="32"/>
          <w:szCs w:val="32"/>
        </w:rPr>
        <w:t>12</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12</w:t>
      </w:r>
      <w:r>
        <w:rPr>
          <w:rFonts w:hint="eastAsia" w:ascii="仿宋_GB2312" w:hAnsi="宋体" w:eastAsia="仿宋_GB2312" w:cs="宋体"/>
          <w:kern w:val="0"/>
          <w:sz w:val="32"/>
          <w:szCs w:val="32"/>
        </w:rPr>
        <w:t>分，其中：</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）工程验收等级（分值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评分标准：工程验收等级不低于合格得满分，否则不得分。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得分说明：经我司牵头项目业主、设计、施工和监理等组织验收，确认工程合格。根据评分标准，该指标得分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）施工单位税收收入财政投入比（分值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评分标准：施工单位税收收入财政投入比</w:t>
      </w:r>
      <w:r>
        <w:rPr>
          <w:rFonts w:ascii="仿宋_GB2312" w:hAnsi="宋体" w:eastAsia="仿宋_GB2312" w:cs="宋体"/>
          <w:kern w:val="0"/>
          <w:sz w:val="32"/>
          <w:szCs w:val="32"/>
        </w:rPr>
        <w:t>I=</w:t>
      </w:r>
      <w:r>
        <w:rPr>
          <w:rFonts w:hint="eastAsia" w:ascii="仿宋_GB2312" w:hAnsi="宋体" w:eastAsia="仿宋_GB2312" w:cs="宋体"/>
          <w:kern w:val="0"/>
          <w:sz w:val="32"/>
          <w:szCs w:val="32"/>
        </w:rPr>
        <w:t>项目施工方当年实际纳税额</w:t>
      </w:r>
      <w:r>
        <w:rPr>
          <w:rFonts w:ascii="仿宋_GB2312" w:hAnsi="宋体" w:eastAsia="仿宋_GB2312" w:cs="宋体"/>
          <w:kern w:val="0"/>
          <w:sz w:val="32"/>
          <w:szCs w:val="32"/>
        </w:rPr>
        <w:t>/</w:t>
      </w:r>
      <w:r>
        <w:rPr>
          <w:rFonts w:hint="eastAsia" w:ascii="仿宋_GB2312" w:hAnsi="宋体" w:eastAsia="仿宋_GB2312" w:cs="宋体"/>
          <w:kern w:val="0"/>
          <w:sz w:val="32"/>
          <w:szCs w:val="32"/>
        </w:rPr>
        <w:t>当年市级财政实际投入额×</w:t>
      </w:r>
      <w:r>
        <w:rPr>
          <w:rFonts w:ascii="仿宋_GB2312" w:hAnsi="宋体" w:eastAsia="仿宋_GB2312" w:cs="宋体"/>
          <w:kern w:val="0"/>
          <w:sz w:val="32"/>
          <w:szCs w:val="32"/>
        </w:rPr>
        <w:t>100%</w:t>
      </w:r>
      <w:r>
        <w:rPr>
          <w:rFonts w:hint="eastAsia" w:ascii="仿宋_GB2312" w:hAnsi="宋体" w:eastAsia="仿宋_GB2312" w:cs="宋体"/>
          <w:kern w:val="0"/>
          <w:sz w:val="32"/>
          <w:szCs w:val="32"/>
        </w:rPr>
        <w:t>，</w:t>
      </w:r>
      <w:r>
        <w:rPr>
          <w:rFonts w:ascii="仿宋_GB2312" w:hAnsi="宋体" w:eastAsia="仿宋_GB2312" w:cs="宋体"/>
          <w:kern w:val="0"/>
          <w:sz w:val="32"/>
          <w:szCs w:val="32"/>
        </w:rPr>
        <w:t>I</w:t>
      </w:r>
      <w:r>
        <w:rPr>
          <w:rFonts w:hint="eastAsia" w:ascii="宋体" w:hAnsi="宋体"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得满分；</w:t>
      </w:r>
      <w:r>
        <w:rPr>
          <w:rFonts w:ascii="仿宋_GB2312" w:hAnsi="宋体" w:eastAsia="仿宋_GB2312" w:cs="宋体"/>
          <w:kern w:val="0"/>
          <w:sz w:val="32"/>
          <w:szCs w:val="32"/>
        </w:rPr>
        <w:t>0</w:t>
      </w:r>
      <w:r>
        <w:rPr>
          <w:rFonts w:hint="eastAsia" w:ascii="宋体" w:hAnsi="宋体" w:cs="宋体"/>
          <w:kern w:val="0"/>
          <w:sz w:val="32"/>
          <w:szCs w:val="32"/>
        </w:rPr>
        <w:t>≦</w:t>
      </w:r>
      <w:r>
        <w:rPr>
          <w:rFonts w:ascii="仿宋_GB2312" w:hAnsi="宋体" w:eastAsia="仿宋_GB2312" w:cs="宋体"/>
          <w:kern w:val="0"/>
          <w:sz w:val="32"/>
          <w:szCs w:val="32"/>
        </w:rPr>
        <w:t>I</w:t>
      </w:r>
      <w:r>
        <w:rPr>
          <w:rFonts w:hint="eastAsia" w:ascii="宋体" w:hAnsi="宋体"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时，得分为分值</w:t>
      </w:r>
      <w:r>
        <w:rPr>
          <w:rFonts w:ascii="仿宋_GB2312" w:hAnsi="宋体" w:eastAsia="仿宋_GB2312" w:cs="宋体"/>
          <w:kern w:val="0"/>
          <w:sz w:val="32"/>
          <w:szCs w:val="32"/>
        </w:rPr>
        <w:t>Z</w:t>
      </w:r>
      <w:r>
        <w:rPr>
          <w:rFonts w:hint="eastAsia" w:ascii="仿宋_GB2312" w:hAnsi="宋体" w:eastAsia="仿宋_GB2312" w:cs="宋体"/>
          <w:kern w:val="0"/>
          <w:sz w:val="32"/>
          <w:szCs w:val="32"/>
        </w:rPr>
        <w:t>×</w:t>
      </w:r>
      <w:r>
        <w:rPr>
          <w:rFonts w:ascii="仿宋_GB2312" w:hAnsi="宋体" w:eastAsia="仿宋_GB2312" w:cs="宋体"/>
          <w:kern w:val="0"/>
          <w:sz w:val="32"/>
          <w:szCs w:val="32"/>
        </w:rPr>
        <w:t>I/3%</w:t>
      </w:r>
      <w:r>
        <w:rPr>
          <w:rFonts w:hint="eastAsia" w:ascii="仿宋_GB2312" w:hAnsi="宋体" w:eastAsia="仿宋_GB2312" w:cs="宋体"/>
          <w:kern w:val="0"/>
          <w:sz w:val="32"/>
          <w:szCs w:val="32"/>
        </w:rPr>
        <w:t>。（如：</w:t>
      </w:r>
      <w:r>
        <w:rPr>
          <w:rFonts w:ascii="仿宋_GB2312" w:hAnsi="宋体" w:eastAsia="仿宋_GB2312" w:cs="宋体"/>
          <w:kern w:val="0"/>
          <w:sz w:val="32"/>
          <w:szCs w:val="32"/>
        </w:rPr>
        <w:t>Z=5</w:t>
      </w:r>
      <w:r>
        <w:rPr>
          <w:rFonts w:hint="eastAsia" w:ascii="仿宋_GB2312" w:hAnsi="宋体" w:eastAsia="仿宋_GB2312" w:cs="宋体"/>
          <w:kern w:val="0"/>
          <w:sz w:val="32"/>
          <w:szCs w:val="32"/>
        </w:rPr>
        <w:t>，</w:t>
      </w:r>
      <w:r>
        <w:rPr>
          <w:rFonts w:ascii="仿宋_GB2312" w:hAnsi="宋体" w:eastAsia="仿宋_GB2312" w:cs="宋体"/>
          <w:kern w:val="0"/>
          <w:sz w:val="32"/>
          <w:szCs w:val="32"/>
        </w:rPr>
        <w:t>I =2.1%</w:t>
      </w:r>
      <w:r>
        <w:rPr>
          <w:rFonts w:hint="eastAsia" w:ascii="仿宋_GB2312" w:hAnsi="宋体" w:eastAsia="仿宋_GB2312" w:cs="宋体"/>
          <w:kern w:val="0"/>
          <w:sz w:val="32"/>
          <w:szCs w:val="32"/>
        </w:rPr>
        <w:t>，则得分为</w:t>
      </w:r>
      <w:r>
        <w:rPr>
          <w:rFonts w:ascii="仿宋_GB2312" w:hAnsi="宋体" w:eastAsia="仿宋_GB2312" w:cs="宋体"/>
          <w:kern w:val="0"/>
          <w:sz w:val="32"/>
          <w:szCs w:val="32"/>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2.1%/3%=3.5</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w:t>
      </w:r>
      <w:bookmarkStart w:id="2" w:name="OLE_LINK6"/>
      <w:bookmarkStart w:id="3" w:name="OLE_LINK7"/>
      <w:r>
        <w:rPr>
          <w:rFonts w:hint="eastAsia" w:ascii="仿宋_GB2312" w:hAnsi="宋体" w:eastAsia="仿宋_GB2312" w:cs="宋体"/>
          <w:kern w:val="0"/>
          <w:sz w:val="32"/>
          <w:szCs w:val="32"/>
        </w:rPr>
        <w:t>项</w:t>
      </w:r>
      <w:bookmarkStart w:id="4" w:name="OLE_LINK4"/>
      <w:bookmarkStart w:id="5" w:name="OLE_LINK3"/>
      <w:bookmarkStart w:id="6" w:name="OLE_LINK5"/>
      <w:r>
        <w:rPr>
          <w:rFonts w:hint="eastAsia" w:ascii="仿宋_GB2312" w:hAnsi="宋体" w:eastAsia="仿宋_GB2312" w:cs="宋体"/>
          <w:kern w:val="0"/>
          <w:sz w:val="32"/>
          <w:szCs w:val="32"/>
        </w:rPr>
        <w:t>目施工单位</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w:t>
      </w:r>
      <w:bookmarkEnd w:id="2"/>
      <w:bookmarkEnd w:id="3"/>
      <w:bookmarkEnd w:id="4"/>
      <w:bookmarkEnd w:id="5"/>
      <w:bookmarkEnd w:id="6"/>
      <w:r>
        <w:rPr>
          <w:rFonts w:hint="eastAsia" w:ascii="仿宋_GB2312" w:hAnsi="宋体" w:eastAsia="仿宋_GB2312" w:cs="宋体"/>
          <w:kern w:val="0"/>
          <w:sz w:val="32"/>
          <w:szCs w:val="32"/>
        </w:rPr>
        <w:t>税收收入财政投入比</w:t>
      </w:r>
      <w:r>
        <w:rPr>
          <w:rFonts w:ascii="仿宋_GB2312" w:hAnsi="宋体" w:eastAsia="仿宋_GB2312" w:cs="宋体"/>
          <w:kern w:val="0"/>
          <w:sz w:val="32"/>
          <w:szCs w:val="32"/>
        </w:rPr>
        <w:t>I</w:t>
      </w:r>
      <w:r>
        <w:rPr>
          <w:rFonts w:hint="eastAsia" w:ascii="仿宋_GB2312" w:hAnsi="宋体" w:eastAsia="仿宋_GB2312" w:cs="宋体"/>
          <w:kern w:val="0"/>
          <w:sz w:val="32"/>
          <w:szCs w:val="32"/>
        </w:rPr>
        <w:t>为</w:t>
      </w:r>
      <w:r>
        <w:rPr>
          <w:rFonts w:ascii="仿宋_GB2312" w:hAnsi="宋体" w:eastAsia="仿宋_GB2312" w:cs="宋体"/>
          <w:kern w:val="0"/>
          <w:sz w:val="32"/>
          <w:szCs w:val="32"/>
        </w:rPr>
        <w:t>12%</w:t>
      </w:r>
      <w:r>
        <w:rPr>
          <w:rFonts w:hint="eastAsia" w:ascii="仿宋_GB2312" w:hAnsi="宋体" w:eastAsia="仿宋_GB2312" w:cs="宋体"/>
          <w:kern w:val="0"/>
          <w:sz w:val="32"/>
          <w:szCs w:val="32"/>
        </w:rPr>
        <w:t>。根据评分标准，该指标得分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、绩效自评个性指标体系产出与效益（自编个性指标）指标分值</w:t>
      </w:r>
      <w:r>
        <w:rPr>
          <w:rFonts w:ascii="仿宋_GB2312" w:hAnsi="宋体" w:eastAsia="仿宋_GB2312" w:cs="宋体"/>
          <w:kern w:val="0"/>
          <w:sz w:val="32"/>
          <w:szCs w:val="32"/>
        </w:rPr>
        <w:t>24</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24</w:t>
      </w:r>
      <w:r>
        <w:rPr>
          <w:rFonts w:hint="eastAsia" w:ascii="仿宋_GB2312" w:hAnsi="宋体" w:eastAsia="仿宋_GB2312" w:cs="宋体"/>
          <w:kern w:val="0"/>
          <w:sz w:val="32"/>
          <w:szCs w:val="32"/>
        </w:rPr>
        <w:t>分，其中：</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1</w:t>
      </w:r>
      <w:r>
        <w:rPr>
          <w:rFonts w:hint="eastAsia" w:ascii="仿宋_GB2312" w:hAnsi="宋体" w:eastAsia="仿宋_GB2312" w:cs="宋体"/>
          <w:kern w:val="0"/>
          <w:sz w:val="32"/>
          <w:szCs w:val="32"/>
        </w:rPr>
        <w:t>）组织招投标次数（分值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评分标准：实际完成值优于预设值得满分，未完成预设值时得分为：指标分值×（实际完成值</w:t>
      </w:r>
      <w:r>
        <w:rPr>
          <w:rFonts w:ascii="仿宋_GB2312" w:hAnsi="宋体" w:eastAsia="仿宋_GB2312" w:cs="宋体"/>
          <w:kern w:val="0"/>
          <w:sz w:val="32"/>
          <w:szCs w:val="32"/>
        </w:rPr>
        <w:t>/</w:t>
      </w:r>
      <w:r>
        <w:rPr>
          <w:rFonts w:hint="eastAsia" w:ascii="仿宋_GB2312" w:hAnsi="宋体" w:eastAsia="仿宋_GB2312" w:cs="宋体"/>
          <w:kern w:val="0"/>
          <w:sz w:val="32"/>
          <w:szCs w:val="32"/>
        </w:rPr>
        <w:t>预设值）。</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w:t>
      </w:r>
      <w:r>
        <w:rPr>
          <w:rFonts w:ascii="仿宋_GB2312" w:hAnsi="宋体" w:eastAsia="仿宋_GB2312" w:cs="宋体"/>
          <w:kern w:val="0"/>
          <w:sz w:val="32"/>
          <w:szCs w:val="32"/>
        </w:rPr>
        <w:t>2017</w:t>
      </w:r>
      <w:r>
        <w:rPr>
          <w:rFonts w:hint="eastAsia" w:ascii="仿宋_GB2312" w:hAnsi="宋体" w:eastAsia="仿宋_GB2312" w:cs="宋体"/>
          <w:kern w:val="0"/>
          <w:sz w:val="32"/>
          <w:szCs w:val="32"/>
        </w:rPr>
        <w:t>年第一季度我司就本项目组织招投标</w:t>
      </w:r>
      <w:r>
        <w:rPr>
          <w:rFonts w:ascii="仿宋_GB2312" w:hAnsi="宋体" w:eastAsia="仿宋_GB2312" w:cs="宋体"/>
          <w:kern w:val="0"/>
          <w:sz w:val="32"/>
          <w:szCs w:val="32"/>
        </w:rPr>
        <w:t>4</w:t>
      </w:r>
      <w:r>
        <w:rPr>
          <w:rFonts w:hint="eastAsia" w:ascii="仿宋_GB2312" w:hAnsi="宋体" w:eastAsia="仿宋_GB2312" w:cs="宋体"/>
          <w:kern w:val="0"/>
          <w:sz w:val="32"/>
          <w:szCs w:val="32"/>
        </w:rPr>
        <w:t>次，预设值为</w:t>
      </w:r>
      <w:r>
        <w:rPr>
          <w:rFonts w:ascii="仿宋_GB2312" w:hAnsi="宋体" w:eastAsia="仿宋_GB2312" w:cs="宋体"/>
          <w:kern w:val="0"/>
          <w:sz w:val="32"/>
          <w:szCs w:val="32"/>
        </w:rPr>
        <w:t>2</w:t>
      </w:r>
      <w:r>
        <w:rPr>
          <w:rFonts w:hint="eastAsia" w:ascii="仿宋_GB2312" w:hAnsi="宋体" w:eastAsia="仿宋_GB2312" w:cs="宋体"/>
          <w:kern w:val="0"/>
          <w:sz w:val="32"/>
          <w:szCs w:val="32"/>
        </w:rPr>
        <w:t>次。根据评分标准，该指标得分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left="420" w:left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2</w:t>
      </w:r>
      <w:r>
        <w:rPr>
          <w:rFonts w:hint="eastAsia" w:ascii="仿宋_GB2312" w:hAnsi="宋体" w:eastAsia="仿宋_GB2312" w:cs="宋体"/>
          <w:kern w:val="0"/>
          <w:sz w:val="32"/>
          <w:szCs w:val="32"/>
        </w:rPr>
        <w:t>）装修工程验收质量等级（</w:t>
      </w:r>
      <w:r>
        <w:t xml:space="preserve"> </w:t>
      </w:r>
      <w:r>
        <w:rPr>
          <w:rFonts w:hint="eastAsia" w:ascii="仿宋_GB2312" w:hAnsi="宋体" w:eastAsia="仿宋_GB2312" w:cs="宋体"/>
          <w:kern w:val="0"/>
          <w:sz w:val="32"/>
          <w:szCs w:val="32"/>
        </w:rPr>
        <w:t>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left="420" w:leftChars="200" w:firstLine="160" w:firstLineChars="50"/>
        <w:rPr>
          <w:rFonts w:ascii="仿宋_GB2312" w:hAnsi="宋体" w:eastAsia="仿宋_GB2312" w:cs="宋体"/>
          <w:kern w:val="0"/>
          <w:sz w:val="32"/>
          <w:szCs w:val="32"/>
        </w:rPr>
      </w:pPr>
      <w:r>
        <w:rPr>
          <w:rFonts w:hint="eastAsia" w:ascii="仿宋_GB2312" w:hAnsi="宋体" w:eastAsia="仿宋_GB2312" w:cs="宋体"/>
          <w:kern w:val="0"/>
          <w:sz w:val="32"/>
          <w:szCs w:val="32"/>
        </w:rPr>
        <w:t>评分标准：实际完成值优于预设值得满分，未完成预设</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值时得分为：指标分值×（实际完成值</w:t>
      </w:r>
      <w:r>
        <w:rPr>
          <w:rFonts w:ascii="仿宋_GB2312" w:hAnsi="宋体" w:eastAsia="仿宋_GB2312" w:cs="宋体"/>
          <w:kern w:val="0"/>
          <w:sz w:val="32"/>
          <w:szCs w:val="32"/>
        </w:rPr>
        <w:t>/</w:t>
      </w:r>
      <w:r>
        <w:rPr>
          <w:rFonts w:hint="eastAsia" w:ascii="仿宋_GB2312" w:hAnsi="宋体" w:eastAsia="仿宋_GB2312" w:cs="宋体"/>
          <w:kern w:val="0"/>
          <w:sz w:val="32"/>
          <w:szCs w:val="32"/>
        </w:rPr>
        <w:t>预设值）。</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得分说明：经我司牵头参建各单位组织验收，实际完成值为合格，达到了预设值。根据评分标准，该指标得分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3</w:t>
      </w:r>
      <w:r>
        <w:rPr>
          <w:rFonts w:hint="eastAsia" w:ascii="仿宋_GB2312" w:hAnsi="宋体" w:eastAsia="仿宋_GB2312" w:cs="宋体"/>
          <w:kern w:val="0"/>
          <w:sz w:val="32"/>
          <w:szCs w:val="32"/>
        </w:rPr>
        <w:t>）机电设备验收质量等级（分值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评分标准：实际完成值优于预设值得满分，未完成预设值时得分为：指标分值×（实际完成值</w:t>
      </w:r>
      <w:r>
        <w:rPr>
          <w:rFonts w:ascii="仿宋_GB2312" w:hAnsi="宋体" w:eastAsia="仿宋_GB2312" w:cs="宋体"/>
          <w:kern w:val="0"/>
          <w:sz w:val="32"/>
          <w:szCs w:val="32"/>
        </w:rPr>
        <w:t>/</w:t>
      </w:r>
      <w:r>
        <w:rPr>
          <w:rFonts w:hint="eastAsia" w:ascii="仿宋_GB2312" w:hAnsi="宋体" w:eastAsia="仿宋_GB2312" w:cs="宋体"/>
          <w:kern w:val="0"/>
          <w:sz w:val="32"/>
          <w:szCs w:val="32"/>
        </w:rPr>
        <w:t>预设值）。</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得分说明：经我司牵头参建各单位组织验收，实际完成值为合格，达到了预设值。根据评分标准，该指标得分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left="900" w:leftChars="200" w:hanging="480" w:hangingChars="15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）办公场所可供办公人员数（</w:t>
      </w:r>
      <w:r>
        <w:t xml:space="preserve"> </w:t>
      </w:r>
      <w:r>
        <w:rPr>
          <w:rFonts w:hint="eastAsia" w:ascii="仿宋_GB2312" w:hAnsi="宋体" w:eastAsia="仿宋_GB2312" w:cs="宋体"/>
          <w:kern w:val="0"/>
          <w:sz w:val="32"/>
          <w:szCs w:val="32"/>
        </w:rPr>
        <w:t>分值</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left="790" w:leftChars="300" w:hanging="160" w:hangingChars="50"/>
        <w:rPr>
          <w:rFonts w:ascii="仿宋_GB2312" w:hAnsi="宋体" w:eastAsia="仿宋_GB2312" w:cs="宋体"/>
          <w:kern w:val="0"/>
          <w:sz w:val="32"/>
          <w:szCs w:val="32"/>
        </w:rPr>
      </w:pPr>
      <w:r>
        <w:rPr>
          <w:rFonts w:hint="eastAsia" w:ascii="仿宋_GB2312" w:hAnsi="宋体" w:eastAsia="仿宋_GB2312" w:cs="宋体"/>
          <w:kern w:val="0"/>
          <w:sz w:val="32"/>
          <w:szCs w:val="32"/>
        </w:rPr>
        <w:t>评分标准：实际完成值优于预设值得满分，未完成预设</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值时得分为：指标分值×（实际完成值</w:t>
      </w:r>
      <w:r>
        <w:rPr>
          <w:rFonts w:ascii="仿宋_GB2312" w:hAnsi="宋体" w:eastAsia="仿宋_GB2312" w:cs="宋体"/>
          <w:kern w:val="0"/>
          <w:sz w:val="32"/>
          <w:szCs w:val="32"/>
        </w:rPr>
        <w:t>/</w:t>
      </w:r>
      <w:r>
        <w:rPr>
          <w:rFonts w:hint="eastAsia" w:ascii="仿宋_GB2312" w:hAnsi="宋体" w:eastAsia="仿宋_GB2312" w:cs="宋体"/>
          <w:kern w:val="0"/>
          <w:sz w:val="32"/>
          <w:szCs w:val="32"/>
        </w:rPr>
        <w:t>预设值）。</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得分说明：经实地考察，确认办公场所可供</w:t>
      </w:r>
      <w:r>
        <w:rPr>
          <w:rFonts w:ascii="仿宋_GB2312" w:hAnsi="宋体" w:eastAsia="仿宋_GB2312" w:cs="宋体"/>
          <w:kern w:val="0"/>
          <w:sz w:val="32"/>
          <w:szCs w:val="32"/>
        </w:rPr>
        <w:t>60</w:t>
      </w:r>
      <w:r>
        <w:rPr>
          <w:rFonts w:hint="eastAsia" w:ascii="仿宋_GB2312" w:hAnsi="宋体" w:eastAsia="仿宋_GB2312" w:cs="宋体"/>
          <w:kern w:val="0"/>
          <w:sz w:val="32"/>
          <w:szCs w:val="32"/>
        </w:rPr>
        <w:t>人办公，达到了预设值。根据评分标准，该指标得分</w:t>
      </w:r>
      <w:r>
        <w:rPr>
          <w:rFonts w:ascii="仿宋_GB2312" w:hAnsi="宋体" w:eastAsia="仿宋_GB2312" w:cs="宋体"/>
          <w:kern w:val="0"/>
          <w:sz w:val="32"/>
          <w:szCs w:val="32"/>
        </w:rPr>
        <w:t>6</w:t>
      </w:r>
      <w:r>
        <w:rPr>
          <w:rFonts w:hint="eastAsia" w:ascii="仿宋_GB2312" w:hAnsi="宋体" w:eastAsia="仿宋_GB2312" w:cs="宋体"/>
          <w:kern w:val="0"/>
          <w:sz w:val="32"/>
          <w:szCs w:val="32"/>
        </w:rPr>
        <w:t>分。</w:t>
      </w:r>
    </w:p>
    <w:p>
      <w:pPr>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三、其他需要说明的事项</w:t>
      </w:r>
    </w:p>
    <w:p>
      <w:pPr>
        <w:ind w:firstLine="640" w:firstLineChars="200"/>
        <w:rPr>
          <w:rFonts w:ascii="仿宋_GB2312" w:hAnsi="仿宋" w:eastAsia="仿宋_GB2312"/>
          <w:sz w:val="32"/>
          <w:szCs w:val="32"/>
        </w:rPr>
      </w:pPr>
      <w:r>
        <w:rPr>
          <w:rFonts w:hint="eastAsia" w:ascii="仿宋_GB2312" w:hAnsi="宋体" w:eastAsia="仿宋_GB2312" w:cs="宋体"/>
          <w:kern w:val="0"/>
          <w:sz w:val="32"/>
          <w:szCs w:val="32"/>
        </w:rPr>
        <w:t>我司严格按照市财政局绩效考评工作要求，抽选了符合条件的相关人员组成评价工作组并积极开</w:t>
      </w:r>
      <w:r>
        <w:rPr>
          <w:rFonts w:hint="eastAsia" w:ascii="仿宋_GB2312" w:hAnsi="仿宋" w:eastAsia="仿宋_GB2312"/>
          <w:sz w:val="32"/>
          <w:szCs w:val="32"/>
        </w:rPr>
        <w:t>展绩效自评工作。工作组严格按照自评工作方案和评分标准，结合查看现场勘查情况和梳理、查阅相关材料，对绩效考评指标逐项进行评分，最终得出评价总分和评价等级。</w:t>
      </w: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p>
    <w:p>
      <w:pPr>
        <w:ind w:firstLine="640" w:firstLineChars="200"/>
        <w:rPr>
          <w:rFonts w:ascii="仿宋_GB2312" w:hAnsi="仿宋" w:eastAsia="仿宋_GB2312"/>
          <w:sz w:val="32"/>
          <w:szCs w:val="32"/>
        </w:rPr>
      </w:pPr>
      <w:r>
        <w:rPr>
          <w:rFonts w:ascii="仿宋" w:hAnsi="仿宋" w:eastAsia="仿宋"/>
          <w:sz w:val="32"/>
          <w:szCs w:val="32"/>
        </w:rPr>
        <w:t xml:space="preserve">                   </w:t>
      </w:r>
      <w:r>
        <w:rPr>
          <w:rFonts w:hint="eastAsia" w:ascii="仿宋_GB2312" w:hAnsi="仿宋" w:eastAsia="仿宋_GB2312"/>
          <w:sz w:val="32"/>
          <w:szCs w:val="32"/>
        </w:rPr>
        <w:t>福州新区开发投资集团有限公司</w:t>
      </w:r>
    </w:p>
    <w:p>
      <w:pPr>
        <w:ind w:firstLine="640" w:firstLineChars="200"/>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w:t>
      </w:r>
      <w:bookmarkStart w:id="7" w:name="_GoBack"/>
      <w:bookmarkEnd w:id="7"/>
    </w:p>
    <w:p>
      <w:pPr>
        <w:rPr>
          <w:rFonts w:ascii="仿宋_GB2312" w:eastAsia="仿宋_GB231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A0194"/>
    <w:multiLevelType w:val="multilevel"/>
    <w:tmpl w:val="5A4A0194"/>
    <w:lvl w:ilvl="0" w:tentative="0">
      <w:start w:val="1"/>
      <w:numFmt w:val="japaneseCounting"/>
      <w:lvlText w:val="%1、"/>
      <w:lvlJc w:val="left"/>
      <w:pPr>
        <w:ind w:left="1363" w:hanging="720"/>
      </w:pPr>
      <w:rPr>
        <w:rFonts w:hint="default" w:cs="Times New Roman"/>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9A"/>
    <w:rsid w:val="00004B79"/>
    <w:rsid w:val="00016F20"/>
    <w:rsid w:val="00027F83"/>
    <w:rsid w:val="00060271"/>
    <w:rsid w:val="00063D33"/>
    <w:rsid w:val="0006786E"/>
    <w:rsid w:val="0008475B"/>
    <w:rsid w:val="000D1A13"/>
    <w:rsid w:val="000D3AB2"/>
    <w:rsid w:val="000E0A0D"/>
    <w:rsid w:val="000E0D25"/>
    <w:rsid w:val="0011316E"/>
    <w:rsid w:val="001270CA"/>
    <w:rsid w:val="0014708D"/>
    <w:rsid w:val="00174EF4"/>
    <w:rsid w:val="00180BC4"/>
    <w:rsid w:val="001A3DAE"/>
    <w:rsid w:val="001A7A5F"/>
    <w:rsid w:val="001B182B"/>
    <w:rsid w:val="001D4D02"/>
    <w:rsid w:val="001D6238"/>
    <w:rsid w:val="001E7D75"/>
    <w:rsid w:val="001F0002"/>
    <w:rsid w:val="002123D6"/>
    <w:rsid w:val="002202A0"/>
    <w:rsid w:val="00236D6F"/>
    <w:rsid w:val="0026693A"/>
    <w:rsid w:val="00271BB5"/>
    <w:rsid w:val="00280E4A"/>
    <w:rsid w:val="00282C21"/>
    <w:rsid w:val="00293253"/>
    <w:rsid w:val="002B38A2"/>
    <w:rsid w:val="002C35C2"/>
    <w:rsid w:val="002D64F2"/>
    <w:rsid w:val="002F6F54"/>
    <w:rsid w:val="003112BB"/>
    <w:rsid w:val="00324D4E"/>
    <w:rsid w:val="003260EE"/>
    <w:rsid w:val="003554E1"/>
    <w:rsid w:val="003611D5"/>
    <w:rsid w:val="00364313"/>
    <w:rsid w:val="003671FE"/>
    <w:rsid w:val="0037035A"/>
    <w:rsid w:val="003A5CAC"/>
    <w:rsid w:val="003B64C5"/>
    <w:rsid w:val="003C2927"/>
    <w:rsid w:val="003D0993"/>
    <w:rsid w:val="003E2835"/>
    <w:rsid w:val="003E67AD"/>
    <w:rsid w:val="004115CA"/>
    <w:rsid w:val="004132B0"/>
    <w:rsid w:val="004154F7"/>
    <w:rsid w:val="0042252B"/>
    <w:rsid w:val="004262AC"/>
    <w:rsid w:val="00431C9C"/>
    <w:rsid w:val="004512B7"/>
    <w:rsid w:val="00464054"/>
    <w:rsid w:val="004816E4"/>
    <w:rsid w:val="004900F2"/>
    <w:rsid w:val="00490F87"/>
    <w:rsid w:val="004923CD"/>
    <w:rsid w:val="00497324"/>
    <w:rsid w:val="004A5EEB"/>
    <w:rsid w:val="004B1EF9"/>
    <w:rsid w:val="004B76B8"/>
    <w:rsid w:val="004C7587"/>
    <w:rsid w:val="004E2EC6"/>
    <w:rsid w:val="004E559D"/>
    <w:rsid w:val="00503550"/>
    <w:rsid w:val="00513F16"/>
    <w:rsid w:val="00526B39"/>
    <w:rsid w:val="00552E73"/>
    <w:rsid w:val="00553DB7"/>
    <w:rsid w:val="0056582E"/>
    <w:rsid w:val="00573D32"/>
    <w:rsid w:val="005800AB"/>
    <w:rsid w:val="00582299"/>
    <w:rsid w:val="00583258"/>
    <w:rsid w:val="005867E4"/>
    <w:rsid w:val="005D2DB9"/>
    <w:rsid w:val="005D6C9B"/>
    <w:rsid w:val="005E1D46"/>
    <w:rsid w:val="005F4235"/>
    <w:rsid w:val="00606B2F"/>
    <w:rsid w:val="00613E13"/>
    <w:rsid w:val="00614942"/>
    <w:rsid w:val="00620C68"/>
    <w:rsid w:val="00632D25"/>
    <w:rsid w:val="00637763"/>
    <w:rsid w:val="00643782"/>
    <w:rsid w:val="00650771"/>
    <w:rsid w:val="00662573"/>
    <w:rsid w:val="00675869"/>
    <w:rsid w:val="00683FF1"/>
    <w:rsid w:val="00686C3B"/>
    <w:rsid w:val="00693220"/>
    <w:rsid w:val="006A4E3D"/>
    <w:rsid w:val="006D612B"/>
    <w:rsid w:val="006D63E1"/>
    <w:rsid w:val="006E1E5A"/>
    <w:rsid w:val="007035B5"/>
    <w:rsid w:val="0071067D"/>
    <w:rsid w:val="00712743"/>
    <w:rsid w:val="00721D5C"/>
    <w:rsid w:val="0072390E"/>
    <w:rsid w:val="00730CC2"/>
    <w:rsid w:val="00735A2A"/>
    <w:rsid w:val="00760765"/>
    <w:rsid w:val="00790C7E"/>
    <w:rsid w:val="007D1E8B"/>
    <w:rsid w:val="007E754D"/>
    <w:rsid w:val="007F47C6"/>
    <w:rsid w:val="00841E0C"/>
    <w:rsid w:val="00874EE2"/>
    <w:rsid w:val="008A3A18"/>
    <w:rsid w:val="008B6264"/>
    <w:rsid w:val="008C7604"/>
    <w:rsid w:val="008D0A8F"/>
    <w:rsid w:val="008D5186"/>
    <w:rsid w:val="008E1F40"/>
    <w:rsid w:val="008F0653"/>
    <w:rsid w:val="008F32E9"/>
    <w:rsid w:val="008F7E9B"/>
    <w:rsid w:val="00932E8F"/>
    <w:rsid w:val="00933E20"/>
    <w:rsid w:val="00945FD3"/>
    <w:rsid w:val="00954D8F"/>
    <w:rsid w:val="0098143D"/>
    <w:rsid w:val="00983ABA"/>
    <w:rsid w:val="00994C24"/>
    <w:rsid w:val="009E2F35"/>
    <w:rsid w:val="00A22A75"/>
    <w:rsid w:val="00A24847"/>
    <w:rsid w:val="00A33976"/>
    <w:rsid w:val="00A67FA2"/>
    <w:rsid w:val="00A77420"/>
    <w:rsid w:val="00A84293"/>
    <w:rsid w:val="00A87DDE"/>
    <w:rsid w:val="00AA1D65"/>
    <w:rsid w:val="00AA57EE"/>
    <w:rsid w:val="00AD12A1"/>
    <w:rsid w:val="00AE264A"/>
    <w:rsid w:val="00AE508D"/>
    <w:rsid w:val="00AE611C"/>
    <w:rsid w:val="00AF6D5D"/>
    <w:rsid w:val="00B00F73"/>
    <w:rsid w:val="00B0697B"/>
    <w:rsid w:val="00B24713"/>
    <w:rsid w:val="00B615E6"/>
    <w:rsid w:val="00B630C4"/>
    <w:rsid w:val="00B67D4F"/>
    <w:rsid w:val="00BA1A7D"/>
    <w:rsid w:val="00BD0C63"/>
    <w:rsid w:val="00BD305C"/>
    <w:rsid w:val="00BE05BD"/>
    <w:rsid w:val="00BE6AFB"/>
    <w:rsid w:val="00BF4C36"/>
    <w:rsid w:val="00C33E80"/>
    <w:rsid w:val="00C42B16"/>
    <w:rsid w:val="00C575E8"/>
    <w:rsid w:val="00C610FC"/>
    <w:rsid w:val="00C622EA"/>
    <w:rsid w:val="00C65DD2"/>
    <w:rsid w:val="00CE4AFE"/>
    <w:rsid w:val="00CE6D5A"/>
    <w:rsid w:val="00D07900"/>
    <w:rsid w:val="00D3073C"/>
    <w:rsid w:val="00D46C99"/>
    <w:rsid w:val="00D55240"/>
    <w:rsid w:val="00D576CD"/>
    <w:rsid w:val="00D72743"/>
    <w:rsid w:val="00D84548"/>
    <w:rsid w:val="00D87FE5"/>
    <w:rsid w:val="00D96AC4"/>
    <w:rsid w:val="00DA0C65"/>
    <w:rsid w:val="00DA4548"/>
    <w:rsid w:val="00DE4A6A"/>
    <w:rsid w:val="00DE4F40"/>
    <w:rsid w:val="00DF464B"/>
    <w:rsid w:val="00E35864"/>
    <w:rsid w:val="00E40C95"/>
    <w:rsid w:val="00E52BD4"/>
    <w:rsid w:val="00E7284D"/>
    <w:rsid w:val="00E76A8D"/>
    <w:rsid w:val="00E83E71"/>
    <w:rsid w:val="00E858FD"/>
    <w:rsid w:val="00E9139A"/>
    <w:rsid w:val="00EC06FC"/>
    <w:rsid w:val="00ED32E4"/>
    <w:rsid w:val="00F1010A"/>
    <w:rsid w:val="00F26138"/>
    <w:rsid w:val="00F3120E"/>
    <w:rsid w:val="00F34130"/>
    <w:rsid w:val="00F446D4"/>
    <w:rsid w:val="00F4642F"/>
    <w:rsid w:val="00F56C3A"/>
    <w:rsid w:val="00F748F9"/>
    <w:rsid w:val="00F804E2"/>
    <w:rsid w:val="00F80643"/>
    <w:rsid w:val="00F823A3"/>
    <w:rsid w:val="00F82772"/>
    <w:rsid w:val="16E165E6"/>
    <w:rsid w:val="47C2709A"/>
    <w:rsid w:val="7C347C7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qFormat/>
    <w:uiPriority w:val="99"/>
    <w:rPr>
      <w:b/>
      <w:bCs/>
    </w:rPr>
  </w:style>
  <w:style w:type="paragraph" w:styleId="3">
    <w:name w:val="annotation text"/>
    <w:basedOn w:val="1"/>
    <w:link w:val="15"/>
    <w:semiHidden/>
    <w:qFormat/>
    <w:uiPriority w:val="99"/>
    <w:pPr>
      <w:jc w:val="left"/>
    </w:pPr>
    <w:rPr>
      <w:kern w:val="0"/>
      <w:sz w:val="24"/>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3"/>
    <w:semiHidden/>
    <w:qFormat/>
    <w:uiPriority w:val="99"/>
    <w:rPr>
      <w:kern w:val="0"/>
      <w:sz w:val="18"/>
      <w:szCs w:val="18"/>
    </w:rPr>
  </w:style>
  <w:style w:type="paragraph" w:styleId="6">
    <w:name w:val="footer"/>
    <w:basedOn w:val="1"/>
    <w:link w:val="12"/>
    <w:semiHidden/>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basedOn w:val="8"/>
    <w:semiHidden/>
    <w:qFormat/>
    <w:uiPriority w:val="99"/>
    <w:rPr>
      <w:rFonts w:cs="Times New Roman"/>
      <w:sz w:val="21"/>
    </w:rPr>
  </w:style>
  <w:style w:type="character" w:customStyle="1" w:styleId="11">
    <w:name w:val="页眉 Char"/>
    <w:basedOn w:val="8"/>
    <w:link w:val="7"/>
    <w:semiHidden/>
    <w:qFormat/>
    <w:locked/>
    <w:uiPriority w:val="99"/>
    <w:rPr>
      <w:sz w:val="18"/>
    </w:rPr>
  </w:style>
  <w:style w:type="character" w:customStyle="1" w:styleId="12">
    <w:name w:val="页脚 Char"/>
    <w:basedOn w:val="8"/>
    <w:link w:val="6"/>
    <w:semiHidden/>
    <w:qFormat/>
    <w:locked/>
    <w:uiPriority w:val="99"/>
    <w:rPr>
      <w:sz w:val="18"/>
    </w:rPr>
  </w:style>
  <w:style w:type="character" w:customStyle="1" w:styleId="13">
    <w:name w:val="批注框文本 Char"/>
    <w:basedOn w:val="8"/>
    <w:link w:val="5"/>
    <w:semiHidden/>
    <w:qFormat/>
    <w:locked/>
    <w:uiPriority w:val="99"/>
    <w:rPr>
      <w:rFonts w:ascii="Times New Roman" w:hAnsi="Times New Roman" w:eastAsia="宋体"/>
      <w:sz w:val="18"/>
    </w:rPr>
  </w:style>
  <w:style w:type="paragraph" w:styleId="14">
    <w:name w:val="List Paragraph"/>
    <w:basedOn w:val="1"/>
    <w:qFormat/>
    <w:uiPriority w:val="99"/>
    <w:pPr>
      <w:ind w:firstLine="420" w:firstLineChars="200"/>
    </w:pPr>
  </w:style>
  <w:style w:type="character" w:customStyle="1" w:styleId="15">
    <w:name w:val="批注文字 Char"/>
    <w:basedOn w:val="8"/>
    <w:link w:val="3"/>
    <w:semiHidden/>
    <w:qFormat/>
    <w:locked/>
    <w:uiPriority w:val="99"/>
    <w:rPr>
      <w:rFonts w:ascii="Times New Roman" w:hAnsi="Times New Roman" w:eastAsia="宋体"/>
      <w:sz w:val="24"/>
    </w:rPr>
  </w:style>
  <w:style w:type="character" w:customStyle="1" w:styleId="16">
    <w:name w:val="批注主题 Char"/>
    <w:basedOn w:val="15"/>
    <w:link w:val="2"/>
    <w:semiHidden/>
    <w:qFormat/>
    <w:locked/>
    <w:uiPriority w:val="99"/>
    <w:rPr>
      <w:b/>
    </w:rPr>
  </w:style>
  <w:style w:type="character" w:customStyle="1" w:styleId="17">
    <w:name w:val="日期 Char"/>
    <w:basedOn w:val="8"/>
    <w:link w:val="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733</Words>
  <Characters>4182</Characters>
  <Lines>34</Lines>
  <Paragraphs>9</Paragraphs>
  <TotalTime>5</TotalTime>
  <ScaleCrop>false</ScaleCrop>
  <LinksUpToDate>false</LinksUpToDate>
  <CharactersWithSpaces>4906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2018-05-13T11:11:00Z</dcterms:created>
  <dc:creator>loenovo</dc:creator>
  <cp:lastModifiedBy>Administrator</cp:lastModifiedBy>
  <cp:lastPrinted>2018-09-26T01:40:10Z</cp:lastPrinted>
  <dcterms:modified xsi:type="dcterms:W3CDTF">2018-09-26T02:43:55Z</dcterms:modified>
  <dc:title>附件5</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